
<file path=[Content_Types].xml><?xml version="1.0" encoding="utf-8"?>
<Types xmlns="http://schemas.openxmlformats.org/package/2006/content-types">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1165" w14:textId="2F00E82D" w:rsidR="00D117D1" w:rsidRPr="00093F42" w:rsidRDefault="00411734" w:rsidP="00411734">
      <w:pPr>
        <w:rPr>
          <w:b/>
          <w:lang w:val="fr-CA"/>
        </w:rPr>
      </w:pPr>
      <w:r>
        <w:rPr>
          <w:b/>
          <w:lang w:val="fr-CA"/>
        </w:rPr>
        <w:t xml:space="preserve">                                                                     </w:t>
      </w:r>
    </w:p>
    <w:p w14:paraId="20032A0F" w14:textId="50D7DAB7" w:rsidR="00D117D1" w:rsidRPr="00093F42" w:rsidRDefault="003A3088" w:rsidP="00D117D1">
      <w:pPr>
        <w:jc w:val="center"/>
        <w:rPr>
          <w:b/>
          <w:u w:val="single"/>
          <w:lang w:val="fr-CA"/>
        </w:rPr>
      </w:pPr>
      <w:r>
        <w:rPr>
          <w:b/>
          <w:noProof/>
          <w:lang w:val="fr-CA" w:eastAsia="fr-CA"/>
        </w:rPr>
        <w:t xml:space="preserve">             </w:t>
      </w:r>
      <w:r w:rsidR="00411734">
        <w:rPr>
          <w:b/>
          <w:noProof/>
          <w:lang w:val="fr-CA" w:eastAsia="fr-CA"/>
        </w:rPr>
        <w:t xml:space="preserve">   </w:t>
      </w:r>
      <w:r w:rsidR="00D117D1">
        <w:rPr>
          <w:b/>
          <w:noProof/>
          <w:lang w:val="fr-CA" w:eastAsia="fr-CA"/>
        </w:rPr>
        <w:t xml:space="preserve">   </w:t>
      </w:r>
    </w:p>
    <w:p w14:paraId="76A94E5B" w14:textId="762FE2C4" w:rsidR="00167E2E" w:rsidRDefault="000F1782" w:rsidP="00167E2E">
      <w:pPr>
        <w:rPr>
          <w:b/>
          <w:lang w:val="fr-CA"/>
        </w:rPr>
      </w:pPr>
      <w:r w:rsidRPr="00411734">
        <w:rPr>
          <w:b/>
          <w:lang w:val="fr-CA"/>
        </w:rPr>
        <w:t xml:space="preserve">    </w:t>
      </w:r>
      <w:r w:rsidR="003A3088" w:rsidRPr="00411734">
        <w:rPr>
          <w:b/>
          <w:lang w:val="fr-CA"/>
        </w:rPr>
        <w:t xml:space="preserve">                 </w:t>
      </w:r>
      <w:r w:rsidR="00093F42" w:rsidRPr="00411734">
        <w:rPr>
          <w:b/>
          <w:lang w:val="fr-CA"/>
        </w:rPr>
        <w:t xml:space="preserve">    </w:t>
      </w:r>
      <w:r w:rsidR="003A3088" w:rsidRPr="00411734">
        <w:rPr>
          <w:b/>
          <w:lang w:val="fr-CA"/>
        </w:rPr>
        <w:t xml:space="preserve">    </w:t>
      </w:r>
      <w:r w:rsidR="00093F42" w:rsidRPr="00411734">
        <w:rPr>
          <w:b/>
          <w:lang w:val="fr-CA"/>
        </w:rPr>
        <w:t xml:space="preserve">       </w:t>
      </w:r>
      <w:r w:rsidR="003A3088" w:rsidRPr="00411734">
        <w:rPr>
          <w:b/>
          <w:lang w:val="fr-CA"/>
        </w:rPr>
        <w:tab/>
      </w:r>
      <w:r w:rsidR="003A3088" w:rsidRPr="00411734">
        <w:rPr>
          <w:b/>
          <w:lang w:val="fr-CA"/>
        </w:rPr>
        <w:tab/>
      </w:r>
      <w:r w:rsidR="00093F42" w:rsidRPr="00411734">
        <w:rPr>
          <w:b/>
          <w:lang w:val="fr-CA"/>
        </w:rPr>
        <w:tab/>
      </w:r>
    </w:p>
    <w:p w14:paraId="3C4AD350" w14:textId="4A2F7CAD" w:rsidR="00AF5EDC" w:rsidRPr="00093F42" w:rsidRDefault="00AF5EDC" w:rsidP="00167E2E">
      <w:pPr>
        <w:rPr>
          <w:b/>
          <w:lang w:val="fr-CA"/>
        </w:rPr>
      </w:pPr>
      <w:r>
        <w:rPr>
          <w:noProof/>
          <w:lang w:val="fr-CA" w:eastAsia="fr-CA"/>
        </w:rPr>
        <w:drawing>
          <wp:inline distT="0" distB="0" distL="0" distR="0" wp14:anchorId="3C7631AC" wp14:editId="6247C3D0">
            <wp:extent cx="5943600" cy="23158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15845"/>
                    </a:xfrm>
                    <a:prstGeom prst="rect">
                      <a:avLst/>
                    </a:prstGeom>
                    <a:noFill/>
                    <a:ln>
                      <a:noFill/>
                    </a:ln>
                  </pic:spPr>
                </pic:pic>
              </a:graphicData>
            </a:graphic>
          </wp:inline>
        </w:drawing>
      </w:r>
    </w:p>
    <w:p w14:paraId="582FF0CB" w14:textId="785ACA15" w:rsidR="00167E2E" w:rsidRPr="00846AA6" w:rsidRDefault="00167E2E" w:rsidP="00167E2E">
      <w:pPr>
        <w:rPr>
          <w:b/>
          <w:u w:val="single"/>
          <w:lang w:val="fr-CA"/>
        </w:rPr>
      </w:pPr>
    </w:p>
    <w:p w14:paraId="42357FC7" w14:textId="4354616B" w:rsidR="00167E2E" w:rsidRPr="00846AA6" w:rsidRDefault="00167E2E" w:rsidP="00167E2E">
      <w:pPr>
        <w:rPr>
          <w:b/>
          <w:u w:val="single"/>
          <w:lang w:val="fr-CA"/>
        </w:rPr>
      </w:pPr>
    </w:p>
    <w:p w14:paraId="1973BB94" w14:textId="58B58849" w:rsidR="00167E2E" w:rsidRPr="00846AA6" w:rsidRDefault="00167E2E" w:rsidP="00167E2E">
      <w:pPr>
        <w:rPr>
          <w:b/>
          <w:u w:val="single"/>
          <w:lang w:val="fr-CA"/>
        </w:rPr>
      </w:pPr>
    </w:p>
    <w:p w14:paraId="1842531C" w14:textId="2F871E1B" w:rsidR="00167E2E" w:rsidRPr="00846AA6" w:rsidRDefault="00167E2E" w:rsidP="00167E2E">
      <w:pPr>
        <w:rPr>
          <w:b/>
          <w:u w:val="single"/>
          <w:lang w:val="fr-CA"/>
        </w:rPr>
      </w:pPr>
    </w:p>
    <w:p w14:paraId="437B1258" w14:textId="19DF034E" w:rsidR="00167E2E" w:rsidRPr="00093F42" w:rsidRDefault="00167E2E" w:rsidP="00167E2E">
      <w:pPr>
        <w:rPr>
          <w:b/>
          <w:lang w:val="fr-CA"/>
        </w:rPr>
      </w:pPr>
    </w:p>
    <w:p w14:paraId="637B8425" w14:textId="440F4BE2" w:rsidR="00167E2E" w:rsidRPr="00093F42" w:rsidRDefault="00167E2E" w:rsidP="00167E2E">
      <w:pPr>
        <w:rPr>
          <w:b/>
          <w:u w:val="single"/>
          <w:lang w:val="fr-CA"/>
        </w:rPr>
      </w:pPr>
    </w:p>
    <w:p w14:paraId="148978E7" w14:textId="2916F4EE" w:rsidR="00167E2E" w:rsidRPr="00846AA6" w:rsidRDefault="00167E2E" w:rsidP="00167E2E">
      <w:pPr>
        <w:rPr>
          <w:b/>
          <w:u w:val="single"/>
          <w:lang w:val="fr-CA"/>
        </w:rPr>
      </w:pPr>
    </w:p>
    <w:p w14:paraId="78EFFA40" w14:textId="77777777" w:rsidR="00167E2E" w:rsidRPr="00846AA6" w:rsidRDefault="00167E2E" w:rsidP="00724990">
      <w:pPr>
        <w:ind w:left="2340"/>
        <w:rPr>
          <w:b/>
          <w:u w:val="single"/>
          <w:lang w:val="fr-CA"/>
        </w:rPr>
      </w:pPr>
    </w:p>
    <w:p w14:paraId="29605C44" w14:textId="1B8E97E3" w:rsidR="00167E2E" w:rsidRPr="00846AA6" w:rsidRDefault="00167E2E" w:rsidP="00167E2E">
      <w:pPr>
        <w:rPr>
          <w:b/>
          <w:u w:val="single"/>
          <w:lang w:val="fr-CA"/>
        </w:rPr>
      </w:pPr>
    </w:p>
    <w:p w14:paraId="70C06FA5" w14:textId="4845C998" w:rsidR="00167E2E" w:rsidRPr="00C900FE" w:rsidRDefault="00167E2E" w:rsidP="00167E2E">
      <w:pPr>
        <w:jc w:val="center"/>
        <w:rPr>
          <w:rFonts w:ascii="Arial" w:hAnsi="Arial" w:cs="Arial"/>
          <w:b/>
          <w:lang w:val="fr-CA"/>
        </w:rPr>
      </w:pPr>
    </w:p>
    <w:p w14:paraId="21881011" w14:textId="77777777" w:rsidR="00167E2E" w:rsidRPr="00C900FE" w:rsidRDefault="00167E2E" w:rsidP="00167E2E">
      <w:pPr>
        <w:jc w:val="center"/>
        <w:rPr>
          <w:rFonts w:ascii="Arial" w:hAnsi="Arial" w:cs="Arial"/>
          <w:b/>
          <w:lang w:val="fr-CA"/>
        </w:rPr>
      </w:pPr>
    </w:p>
    <w:p w14:paraId="7BDD3137" w14:textId="77777777" w:rsidR="00167E2E" w:rsidRPr="00C900FE" w:rsidRDefault="00167E2E" w:rsidP="00167E2E">
      <w:pPr>
        <w:jc w:val="center"/>
        <w:rPr>
          <w:rFonts w:ascii="Arial" w:hAnsi="Arial" w:cs="Arial"/>
          <w:b/>
          <w:lang w:val="fr-CA"/>
        </w:rPr>
      </w:pPr>
    </w:p>
    <w:p w14:paraId="6FB61166" w14:textId="77777777" w:rsidR="00167E2E" w:rsidRPr="00C900FE" w:rsidRDefault="00167E2E" w:rsidP="00167E2E">
      <w:pPr>
        <w:jc w:val="center"/>
        <w:rPr>
          <w:rFonts w:ascii="Arial" w:hAnsi="Arial" w:cs="Arial"/>
          <w:b/>
          <w:lang w:val="fr-CA"/>
        </w:rPr>
      </w:pPr>
    </w:p>
    <w:p w14:paraId="142D2B58" w14:textId="77777777" w:rsidR="00093F42" w:rsidRPr="00C900FE" w:rsidRDefault="00093F42" w:rsidP="00167E2E">
      <w:pPr>
        <w:jc w:val="center"/>
        <w:rPr>
          <w:rFonts w:ascii="Arial" w:hAnsi="Arial" w:cs="Arial"/>
          <w:b/>
          <w:lang w:val="fr-CA"/>
        </w:rPr>
      </w:pPr>
    </w:p>
    <w:p w14:paraId="23E49268" w14:textId="77777777" w:rsidR="00093F42" w:rsidRPr="00C900FE" w:rsidRDefault="00093F42" w:rsidP="00167E2E">
      <w:pPr>
        <w:jc w:val="center"/>
        <w:rPr>
          <w:rFonts w:ascii="Arial" w:hAnsi="Arial" w:cs="Arial"/>
          <w:b/>
          <w:lang w:val="fr-CA"/>
        </w:rPr>
      </w:pPr>
    </w:p>
    <w:p w14:paraId="12D1658B" w14:textId="77777777" w:rsidR="00093F42" w:rsidRPr="00C900FE" w:rsidRDefault="00093F42" w:rsidP="00167E2E">
      <w:pPr>
        <w:jc w:val="center"/>
        <w:rPr>
          <w:rFonts w:ascii="Arial" w:hAnsi="Arial" w:cs="Arial"/>
          <w:b/>
          <w:lang w:val="fr-CA"/>
        </w:rPr>
      </w:pPr>
    </w:p>
    <w:p w14:paraId="06313D19" w14:textId="77777777" w:rsidR="00093F42" w:rsidRPr="00C900FE" w:rsidRDefault="00093F42" w:rsidP="00167E2E">
      <w:pPr>
        <w:jc w:val="center"/>
        <w:rPr>
          <w:rFonts w:ascii="Arial" w:hAnsi="Arial" w:cs="Arial"/>
          <w:b/>
          <w:lang w:val="fr-CA"/>
        </w:rPr>
      </w:pPr>
    </w:p>
    <w:p w14:paraId="36C6712A" w14:textId="77777777" w:rsidR="00167E2E" w:rsidRPr="00C900FE" w:rsidRDefault="00167E2E" w:rsidP="00167E2E">
      <w:pPr>
        <w:jc w:val="center"/>
        <w:rPr>
          <w:rFonts w:ascii="Arial" w:hAnsi="Arial" w:cs="Arial"/>
          <w:b/>
          <w:lang w:val="fr-CA"/>
        </w:rPr>
      </w:pPr>
    </w:p>
    <w:p w14:paraId="52C3FC7D" w14:textId="77777777" w:rsidR="003830B3" w:rsidRPr="00C900FE" w:rsidRDefault="00FB6435" w:rsidP="00AD378A">
      <w:pPr>
        <w:rPr>
          <w:rFonts w:ascii="Arial" w:hAnsi="Arial" w:cs="Arial"/>
          <w:color w:val="1F497D" w:themeColor="text2"/>
          <w:sz w:val="72"/>
          <w:szCs w:val="72"/>
          <w:lang w:val="fr-CA"/>
        </w:rPr>
      </w:pPr>
      <w:r w:rsidRPr="00C900FE">
        <w:rPr>
          <w:rFonts w:ascii="Arial" w:hAnsi="Arial" w:cs="Arial"/>
          <w:color w:val="1F497D" w:themeColor="text2"/>
          <w:sz w:val="72"/>
          <w:szCs w:val="72"/>
          <w:lang w:val="fr-CA"/>
        </w:rPr>
        <w:t xml:space="preserve">Manuel du Programme </w:t>
      </w:r>
      <w:r w:rsidR="00846AA6" w:rsidRPr="00C900FE">
        <w:rPr>
          <w:rFonts w:ascii="Arial" w:hAnsi="Arial" w:cs="Arial"/>
          <w:color w:val="1F497D" w:themeColor="text2"/>
          <w:sz w:val="72"/>
          <w:szCs w:val="72"/>
          <w:lang w:val="fr-CA"/>
        </w:rPr>
        <w:t>de mentorat</w:t>
      </w:r>
    </w:p>
    <w:p w14:paraId="43BA388D" w14:textId="77777777" w:rsidR="00FB6435" w:rsidRPr="00C900FE" w:rsidRDefault="00FB6435" w:rsidP="00AD378A">
      <w:pPr>
        <w:rPr>
          <w:rFonts w:ascii="Arial" w:hAnsi="Arial" w:cs="Arial"/>
          <w:b/>
          <w:color w:val="1F497D" w:themeColor="text2"/>
          <w:sz w:val="72"/>
          <w:szCs w:val="72"/>
          <w:lang w:val="fr-CA"/>
        </w:rPr>
      </w:pPr>
      <w:r w:rsidRPr="00C900FE">
        <w:rPr>
          <w:rFonts w:ascii="Arial" w:hAnsi="Arial" w:cs="Arial"/>
          <w:color w:val="1F497D" w:themeColor="text2"/>
          <w:sz w:val="72"/>
          <w:szCs w:val="72"/>
          <w:lang w:val="fr-CA"/>
        </w:rPr>
        <w:t>Chapitre du Québec</w:t>
      </w:r>
    </w:p>
    <w:p w14:paraId="5A185DB3" w14:textId="77777777" w:rsidR="00AD378A" w:rsidRPr="00C900FE" w:rsidRDefault="00000000" w:rsidP="00AD378A">
      <w:pPr>
        <w:rPr>
          <w:rFonts w:ascii="Arial" w:hAnsi="Arial" w:cs="Arial"/>
          <w:color w:val="1F497D" w:themeColor="text2"/>
          <w:lang w:val="fr-CA"/>
        </w:rPr>
      </w:pPr>
      <w:r>
        <w:rPr>
          <w:rFonts w:ascii="Arial" w:hAnsi="Arial" w:cs="Arial"/>
          <w:color w:val="1F497D" w:themeColor="text2"/>
          <w:lang w:val="fr-CA"/>
        </w:rPr>
        <w:pict w14:anchorId="5F18CCED">
          <v:rect id="_x0000_i1025" style="width:468pt;height:1.5pt" o:hralign="center" o:hrstd="t" o:hrnoshade="t" o:hr="t" fillcolor="#1f497d [3215]" stroked="f"/>
        </w:pict>
      </w:r>
    </w:p>
    <w:p w14:paraId="73CF8C1E" w14:textId="2FA575D3" w:rsidR="0062093C" w:rsidRPr="00C900FE" w:rsidRDefault="00BB10A8" w:rsidP="00AD378A">
      <w:pPr>
        <w:rPr>
          <w:rFonts w:ascii="Arial" w:hAnsi="Arial" w:cs="Arial"/>
          <w:b/>
          <w:sz w:val="32"/>
          <w:szCs w:val="32"/>
          <w:lang w:val="fr-CA"/>
        </w:rPr>
      </w:pPr>
      <w:r w:rsidRPr="00C900FE">
        <w:rPr>
          <w:rFonts w:ascii="Arial" w:hAnsi="Arial" w:cs="Arial"/>
          <w:sz w:val="32"/>
          <w:szCs w:val="32"/>
          <w:lang w:val="fr-CA"/>
        </w:rPr>
        <w:t>M</w:t>
      </w:r>
      <w:r w:rsidR="00D07487" w:rsidRPr="00C900FE">
        <w:rPr>
          <w:rFonts w:ascii="Arial" w:hAnsi="Arial" w:cs="Arial"/>
          <w:sz w:val="32"/>
          <w:szCs w:val="32"/>
          <w:lang w:val="fr-CA"/>
        </w:rPr>
        <w:t>ai</w:t>
      </w:r>
      <w:r w:rsidR="00A359FF" w:rsidRPr="00C900FE">
        <w:rPr>
          <w:rFonts w:ascii="Arial" w:hAnsi="Arial" w:cs="Arial"/>
          <w:sz w:val="32"/>
          <w:szCs w:val="32"/>
          <w:lang w:val="fr-CA"/>
        </w:rPr>
        <w:t xml:space="preserve"> </w:t>
      </w:r>
      <w:r w:rsidR="004371B3" w:rsidRPr="00C900FE">
        <w:rPr>
          <w:rFonts w:ascii="Arial" w:hAnsi="Arial" w:cs="Arial"/>
          <w:sz w:val="32"/>
          <w:szCs w:val="32"/>
          <w:lang w:val="fr-CA"/>
        </w:rPr>
        <w:t>202</w:t>
      </w:r>
      <w:r w:rsidR="00C961FA" w:rsidRPr="00C900FE">
        <w:rPr>
          <w:rFonts w:ascii="Arial" w:hAnsi="Arial" w:cs="Arial"/>
          <w:sz w:val="32"/>
          <w:szCs w:val="32"/>
          <w:lang w:val="fr-CA"/>
        </w:rPr>
        <w:t>3</w:t>
      </w:r>
    </w:p>
    <w:p w14:paraId="7C3F50E8" w14:textId="77777777" w:rsidR="0060303A" w:rsidRPr="00846AA6" w:rsidRDefault="0060303A" w:rsidP="0005220D">
      <w:pPr>
        <w:rPr>
          <w:lang w:val="fr-CA"/>
        </w:rPr>
      </w:pPr>
    </w:p>
    <w:p w14:paraId="240FD7C8" w14:textId="77777777" w:rsidR="00001458" w:rsidRDefault="00001458" w:rsidP="0005220D">
      <w:pPr>
        <w:rPr>
          <w:lang w:val="fr-CA"/>
        </w:rPr>
      </w:pPr>
    </w:p>
    <w:p w14:paraId="5167D9D1" w14:textId="77777777" w:rsidR="00567ECA" w:rsidRPr="00567ECA" w:rsidRDefault="00567ECA" w:rsidP="00567ECA">
      <w:pPr>
        <w:rPr>
          <w:rFonts w:ascii="Arial" w:hAnsi="Arial" w:cs="Arial"/>
        </w:rPr>
      </w:pPr>
      <w:bookmarkStart w:id="0" w:name="_Toc367359534"/>
      <w:bookmarkStart w:id="1" w:name="_Toc504134720"/>
      <w:bookmarkStart w:id="2" w:name="_Toc134599988"/>
    </w:p>
    <w:p w14:paraId="06DD1F4A" w14:textId="77777777" w:rsidR="00567ECA" w:rsidRPr="00567ECA" w:rsidRDefault="00567ECA" w:rsidP="00567ECA">
      <w:pPr>
        <w:rPr>
          <w:rFonts w:ascii="Arial" w:hAnsi="Arial" w:cs="Arial"/>
        </w:rPr>
      </w:pPr>
    </w:p>
    <w:p w14:paraId="4168FB01" w14:textId="77777777" w:rsidR="00567ECA" w:rsidRPr="00567ECA" w:rsidRDefault="00567ECA" w:rsidP="00567ECA">
      <w:pPr>
        <w:rPr>
          <w:rFonts w:ascii="Arial" w:hAnsi="Arial" w:cs="Arial"/>
        </w:rPr>
      </w:pPr>
    </w:p>
    <w:p w14:paraId="7F6425BB" w14:textId="77777777" w:rsidR="00567ECA" w:rsidRPr="00567ECA" w:rsidRDefault="00567ECA" w:rsidP="00567ECA">
      <w:pPr>
        <w:rPr>
          <w:rFonts w:ascii="Arial" w:hAnsi="Arial" w:cs="Arial"/>
        </w:rPr>
      </w:pPr>
    </w:p>
    <w:p w14:paraId="3A83977B" w14:textId="737234E5" w:rsidR="00DF076B" w:rsidRPr="00E52E60" w:rsidRDefault="00B577D7" w:rsidP="00E52E60">
      <w:pPr>
        <w:rPr>
          <w:rFonts w:ascii="Arial" w:hAnsi="Arial" w:cs="Arial"/>
          <w:b/>
          <w:bCs/>
          <w:color w:val="365F91" w:themeColor="accent1" w:themeShade="BF"/>
          <w:sz w:val="28"/>
          <w:szCs w:val="28"/>
        </w:rPr>
      </w:pPr>
      <w:r w:rsidRPr="00E52E60">
        <w:rPr>
          <w:rFonts w:ascii="Arial" w:hAnsi="Arial" w:cs="Arial"/>
          <w:b/>
          <w:bCs/>
          <w:color w:val="365F91" w:themeColor="accent1" w:themeShade="BF"/>
          <w:sz w:val="28"/>
          <w:szCs w:val="28"/>
        </w:rPr>
        <w:t xml:space="preserve">Table </w:t>
      </w:r>
      <w:r w:rsidR="00B747B2" w:rsidRPr="00E52E60">
        <w:rPr>
          <w:rFonts w:ascii="Arial" w:hAnsi="Arial" w:cs="Arial"/>
          <w:b/>
          <w:bCs/>
          <w:color w:val="365F91" w:themeColor="accent1" w:themeShade="BF"/>
          <w:sz w:val="28"/>
          <w:szCs w:val="28"/>
        </w:rPr>
        <w:t>des matières</w:t>
      </w:r>
      <w:bookmarkEnd w:id="0"/>
      <w:bookmarkEnd w:id="1"/>
      <w:bookmarkEnd w:id="2"/>
    </w:p>
    <w:p w14:paraId="22D630C8" w14:textId="06F904D3" w:rsidR="00567ECA" w:rsidRPr="00567ECA" w:rsidRDefault="00450522">
      <w:pPr>
        <w:pStyle w:val="TOC1"/>
        <w:tabs>
          <w:tab w:val="right" w:leader="dot" w:pos="9350"/>
        </w:tabs>
        <w:rPr>
          <w:rFonts w:ascii="Arial" w:eastAsiaTheme="minorEastAsia" w:hAnsi="Arial" w:cs="Arial"/>
          <w:noProof/>
          <w:lang w:val="fr-CA" w:eastAsia="fr-CA"/>
        </w:rPr>
      </w:pPr>
      <w:r w:rsidRPr="00C11C35">
        <w:rPr>
          <w:rFonts w:ascii="Arial" w:hAnsi="Arial" w:cs="Arial"/>
          <w:lang w:val="fr-CA"/>
        </w:rPr>
        <w:fldChar w:fldCharType="begin"/>
      </w:r>
      <w:r w:rsidR="00D509DC" w:rsidRPr="00C11C35">
        <w:rPr>
          <w:rFonts w:ascii="Arial" w:hAnsi="Arial" w:cs="Arial"/>
          <w:lang w:val="fr-CA"/>
        </w:rPr>
        <w:instrText xml:space="preserve"> TOC \o "1-3" \h \z \u </w:instrText>
      </w:r>
      <w:r w:rsidRPr="00C11C35">
        <w:rPr>
          <w:rFonts w:ascii="Arial" w:hAnsi="Arial" w:cs="Arial"/>
          <w:lang w:val="fr-CA"/>
        </w:rPr>
        <w:fldChar w:fldCharType="separate"/>
      </w:r>
    </w:p>
    <w:p w14:paraId="0E1A2FEB" w14:textId="5192D330" w:rsidR="00567ECA" w:rsidRPr="00567ECA" w:rsidRDefault="00000000">
      <w:pPr>
        <w:pStyle w:val="TOC1"/>
        <w:tabs>
          <w:tab w:val="right" w:leader="dot" w:pos="9350"/>
        </w:tabs>
        <w:rPr>
          <w:rFonts w:ascii="Arial" w:eastAsiaTheme="minorEastAsia" w:hAnsi="Arial" w:cs="Arial"/>
          <w:noProof/>
          <w:lang w:val="fr-CA" w:eastAsia="fr-CA"/>
        </w:rPr>
      </w:pPr>
      <w:hyperlink w:anchor="_Toc134599989" w:history="1">
        <w:r w:rsidR="00567ECA" w:rsidRPr="00567ECA">
          <w:rPr>
            <w:rStyle w:val="Hyperlink"/>
            <w:rFonts w:ascii="Arial" w:hAnsi="Arial" w:cs="Arial"/>
            <w:noProof/>
          </w:rPr>
          <w:t>Aperçu du programme</w:t>
        </w:r>
        <w:r w:rsidR="00567ECA" w:rsidRPr="00567ECA">
          <w:rPr>
            <w:rFonts w:ascii="Arial" w:hAnsi="Arial" w:cs="Arial"/>
            <w:noProof/>
            <w:webHidden/>
          </w:rPr>
          <w:tab/>
        </w:r>
        <w:r w:rsidR="00567ECA" w:rsidRPr="00567ECA">
          <w:rPr>
            <w:rFonts w:ascii="Arial" w:hAnsi="Arial" w:cs="Arial"/>
            <w:noProof/>
            <w:webHidden/>
          </w:rPr>
          <w:fldChar w:fldCharType="begin"/>
        </w:r>
        <w:r w:rsidR="00567ECA" w:rsidRPr="00567ECA">
          <w:rPr>
            <w:rFonts w:ascii="Arial" w:hAnsi="Arial" w:cs="Arial"/>
            <w:noProof/>
            <w:webHidden/>
          </w:rPr>
          <w:instrText xml:space="preserve"> PAGEREF _Toc134599989 \h </w:instrText>
        </w:r>
        <w:r w:rsidR="00567ECA" w:rsidRPr="00567ECA">
          <w:rPr>
            <w:rFonts w:ascii="Arial" w:hAnsi="Arial" w:cs="Arial"/>
            <w:noProof/>
            <w:webHidden/>
          </w:rPr>
        </w:r>
        <w:r w:rsidR="00567ECA" w:rsidRPr="00567ECA">
          <w:rPr>
            <w:rFonts w:ascii="Arial" w:hAnsi="Arial" w:cs="Arial"/>
            <w:noProof/>
            <w:webHidden/>
          </w:rPr>
          <w:fldChar w:fldCharType="separate"/>
        </w:r>
        <w:r w:rsidR="00567ECA" w:rsidRPr="00567ECA">
          <w:rPr>
            <w:rFonts w:ascii="Arial" w:hAnsi="Arial" w:cs="Arial"/>
            <w:noProof/>
            <w:webHidden/>
          </w:rPr>
          <w:t>3</w:t>
        </w:r>
        <w:r w:rsidR="00567ECA" w:rsidRPr="00567ECA">
          <w:rPr>
            <w:rFonts w:ascii="Arial" w:hAnsi="Arial" w:cs="Arial"/>
            <w:noProof/>
            <w:webHidden/>
          </w:rPr>
          <w:fldChar w:fldCharType="end"/>
        </w:r>
      </w:hyperlink>
    </w:p>
    <w:p w14:paraId="1DACF3E2" w14:textId="603E3A50" w:rsidR="00567ECA" w:rsidRPr="00567ECA" w:rsidRDefault="00000000">
      <w:pPr>
        <w:pStyle w:val="TOC1"/>
        <w:tabs>
          <w:tab w:val="right" w:leader="dot" w:pos="9350"/>
        </w:tabs>
        <w:rPr>
          <w:rFonts w:ascii="Arial" w:eastAsiaTheme="minorEastAsia" w:hAnsi="Arial" w:cs="Arial"/>
          <w:noProof/>
          <w:lang w:val="fr-CA" w:eastAsia="fr-CA"/>
        </w:rPr>
      </w:pPr>
      <w:hyperlink w:anchor="_Toc134599990" w:history="1">
        <w:r w:rsidR="00567ECA" w:rsidRPr="00567ECA">
          <w:rPr>
            <w:rStyle w:val="Hyperlink"/>
            <w:rFonts w:ascii="Arial" w:hAnsi="Arial" w:cs="Arial"/>
            <w:noProof/>
          </w:rPr>
          <w:t>Phases du mentorat</w:t>
        </w:r>
        <w:r w:rsidR="00567ECA" w:rsidRPr="00567ECA">
          <w:rPr>
            <w:rFonts w:ascii="Arial" w:hAnsi="Arial" w:cs="Arial"/>
            <w:noProof/>
            <w:webHidden/>
          </w:rPr>
          <w:tab/>
        </w:r>
        <w:r w:rsidR="00567ECA" w:rsidRPr="00567ECA">
          <w:rPr>
            <w:rFonts w:ascii="Arial" w:hAnsi="Arial" w:cs="Arial"/>
            <w:noProof/>
            <w:webHidden/>
          </w:rPr>
          <w:fldChar w:fldCharType="begin"/>
        </w:r>
        <w:r w:rsidR="00567ECA" w:rsidRPr="00567ECA">
          <w:rPr>
            <w:rFonts w:ascii="Arial" w:hAnsi="Arial" w:cs="Arial"/>
            <w:noProof/>
            <w:webHidden/>
          </w:rPr>
          <w:instrText xml:space="preserve"> PAGEREF _Toc134599990 \h </w:instrText>
        </w:r>
        <w:r w:rsidR="00567ECA" w:rsidRPr="00567ECA">
          <w:rPr>
            <w:rFonts w:ascii="Arial" w:hAnsi="Arial" w:cs="Arial"/>
            <w:noProof/>
            <w:webHidden/>
          </w:rPr>
        </w:r>
        <w:r w:rsidR="00567ECA" w:rsidRPr="00567ECA">
          <w:rPr>
            <w:rFonts w:ascii="Arial" w:hAnsi="Arial" w:cs="Arial"/>
            <w:noProof/>
            <w:webHidden/>
          </w:rPr>
          <w:fldChar w:fldCharType="separate"/>
        </w:r>
        <w:r w:rsidR="00567ECA" w:rsidRPr="00567ECA">
          <w:rPr>
            <w:rFonts w:ascii="Arial" w:hAnsi="Arial" w:cs="Arial"/>
            <w:noProof/>
            <w:webHidden/>
          </w:rPr>
          <w:t>6</w:t>
        </w:r>
        <w:r w:rsidR="00567ECA" w:rsidRPr="00567ECA">
          <w:rPr>
            <w:rFonts w:ascii="Arial" w:hAnsi="Arial" w:cs="Arial"/>
            <w:noProof/>
            <w:webHidden/>
          </w:rPr>
          <w:fldChar w:fldCharType="end"/>
        </w:r>
      </w:hyperlink>
    </w:p>
    <w:p w14:paraId="0F14F0B5" w14:textId="26A479C7" w:rsidR="00567ECA" w:rsidRPr="00567ECA" w:rsidRDefault="00000000">
      <w:pPr>
        <w:pStyle w:val="TOC1"/>
        <w:tabs>
          <w:tab w:val="right" w:leader="dot" w:pos="9350"/>
        </w:tabs>
        <w:rPr>
          <w:rFonts w:ascii="Arial" w:eastAsiaTheme="minorEastAsia" w:hAnsi="Arial" w:cs="Arial"/>
          <w:noProof/>
          <w:lang w:val="fr-CA" w:eastAsia="fr-CA"/>
        </w:rPr>
      </w:pPr>
      <w:hyperlink w:anchor="_Toc134599991" w:history="1">
        <w:r w:rsidR="00567ECA" w:rsidRPr="00567ECA">
          <w:rPr>
            <w:rStyle w:val="Hyperlink"/>
            <w:rFonts w:ascii="Arial" w:hAnsi="Arial" w:cs="Arial"/>
            <w:noProof/>
          </w:rPr>
          <w:t>Conclusion de la relation de mentorat</w:t>
        </w:r>
        <w:r w:rsidR="00567ECA" w:rsidRPr="00567ECA">
          <w:rPr>
            <w:rFonts w:ascii="Arial" w:hAnsi="Arial" w:cs="Arial"/>
            <w:noProof/>
            <w:webHidden/>
          </w:rPr>
          <w:tab/>
        </w:r>
        <w:r w:rsidR="00567ECA" w:rsidRPr="00567ECA">
          <w:rPr>
            <w:rFonts w:ascii="Arial" w:hAnsi="Arial" w:cs="Arial"/>
            <w:noProof/>
            <w:webHidden/>
          </w:rPr>
          <w:fldChar w:fldCharType="begin"/>
        </w:r>
        <w:r w:rsidR="00567ECA" w:rsidRPr="00567ECA">
          <w:rPr>
            <w:rFonts w:ascii="Arial" w:hAnsi="Arial" w:cs="Arial"/>
            <w:noProof/>
            <w:webHidden/>
          </w:rPr>
          <w:instrText xml:space="preserve"> PAGEREF _Toc134599991 \h </w:instrText>
        </w:r>
        <w:r w:rsidR="00567ECA" w:rsidRPr="00567ECA">
          <w:rPr>
            <w:rFonts w:ascii="Arial" w:hAnsi="Arial" w:cs="Arial"/>
            <w:noProof/>
            <w:webHidden/>
          </w:rPr>
        </w:r>
        <w:r w:rsidR="00567ECA" w:rsidRPr="00567ECA">
          <w:rPr>
            <w:rFonts w:ascii="Arial" w:hAnsi="Arial" w:cs="Arial"/>
            <w:noProof/>
            <w:webHidden/>
          </w:rPr>
          <w:fldChar w:fldCharType="separate"/>
        </w:r>
        <w:r w:rsidR="00567ECA" w:rsidRPr="00567ECA">
          <w:rPr>
            <w:rFonts w:ascii="Arial" w:hAnsi="Arial" w:cs="Arial"/>
            <w:noProof/>
            <w:webHidden/>
          </w:rPr>
          <w:t>9</w:t>
        </w:r>
        <w:r w:rsidR="00567ECA" w:rsidRPr="00567ECA">
          <w:rPr>
            <w:rFonts w:ascii="Arial" w:hAnsi="Arial" w:cs="Arial"/>
            <w:noProof/>
            <w:webHidden/>
          </w:rPr>
          <w:fldChar w:fldCharType="end"/>
        </w:r>
      </w:hyperlink>
    </w:p>
    <w:p w14:paraId="31630DCC" w14:textId="7EF9E4AD" w:rsidR="00567ECA" w:rsidRPr="00567ECA" w:rsidRDefault="00000000">
      <w:pPr>
        <w:pStyle w:val="TOC1"/>
        <w:tabs>
          <w:tab w:val="right" w:leader="dot" w:pos="9350"/>
        </w:tabs>
        <w:rPr>
          <w:rFonts w:ascii="Arial" w:eastAsiaTheme="minorEastAsia" w:hAnsi="Arial" w:cs="Arial"/>
          <w:noProof/>
          <w:lang w:val="fr-CA" w:eastAsia="fr-CA"/>
        </w:rPr>
      </w:pPr>
      <w:hyperlink w:anchor="_Toc134599992" w:history="1">
        <w:r w:rsidR="00567ECA" w:rsidRPr="00567ECA">
          <w:rPr>
            <w:rStyle w:val="Hyperlink"/>
            <w:rFonts w:ascii="Arial" w:hAnsi="Arial" w:cs="Arial"/>
            <w:noProof/>
          </w:rPr>
          <w:t>Comment s’inscrire?</w:t>
        </w:r>
        <w:r w:rsidR="00567ECA" w:rsidRPr="00567ECA">
          <w:rPr>
            <w:rFonts w:ascii="Arial" w:hAnsi="Arial" w:cs="Arial"/>
            <w:noProof/>
            <w:webHidden/>
          </w:rPr>
          <w:tab/>
        </w:r>
        <w:r w:rsidR="00567ECA" w:rsidRPr="00567ECA">
          <w:rPr>
            <w:rFonts w:ascii="Arial" w:hAnsi="Arial" w:cs="Arial"/>
            <w:noProof/>
            <w:webHidden/>
          </w:rPr>
          <w:fldChar w:fldCharType="begin"/>
        </w:r>
        <w:r w:rsidR="00567ECA" w:rsidRPr="00567ECA">
          <w:rPr>
            <w:rFonts w:ascii="Arial" w:hAnsi="Arial" w:cs="Arial"/>
            <w:noProof/>
            <w:webHidden/>
          </w:rPr>
          <w:instrText xml:space="preserve"> PAGEREF _Toc134599992 \h </w:instrText>
        </w:r>
        <w:r w:rsidR="00567ECA" w:rsidRPr="00567ECA">
          <w:rPr>
            <w:rFonts w:ascii="Arial" w:hAnsi="Arial" w:cs="Arial"/>
            <w:noProof/>
            <w:webHidden/>
          </w:rPr>
        </w:r>
        <w:r w:rsidR="00567ECA" w:rsidRPr="00567ECA">
          <w:rPr>
            <w:rFonts w:ascii="Arial" w:hAnsi="Arial" w:cs="Arial"/>
            <w:noProof/>
            <w:webHidden/>
          </w:rPr>
          <w:fldChar w:fldCharType="separate"/>
        </w:r>
        <w:r w:rsidR="00567ECA" w:rsidRPr="00567ECA">
          <w:rPr>
            <w:rFonts w:ascii="Arial" w:hAnsi="Arial" w:cs="Arial"/>
            <w:noProof/>
            <w:webHidden/>
          </w:rPr>
          <w:t>9</w:t>
        </w:r>
        <w:r w:rsidR="00567ECA" w:rsidRPr="00567ECA">
          <w:rPr>
            <w:rFonts w:ascii="Arial" w:hAnsi="Arial" w:cs="Arial"/>
            <w:noProof/>
            <w:webHidden/>
          </w:rPr>
          <w:fldChar w:fldCharType="end"/>
        </w:r>
      </w:hyperlink>
    </w:p>
    <w:p w14:paraId="40150DDF" w14:textId="1DDC5050" w:rsidR="00567ECA" w:rsidRDefault="00000000">
      <w:pPr>
        <w:pStyle w:val="TOC1"/>
        <w:tabs>
          <w:tab w:val="right" w:leader="dot" w:pos="9350"/>
        </w:tabs>
        <w:rPr>
          <w:rFonts w:eastAsiaTheme="minorEastAsia"/>
          <w:noProof/>
          <w:lang w:val="fr-CA" w:eastAsia="fr-CA"/>
        </w:rPr>
      </w:pPr>
      <w:hyperlink w:anchor="_Toc134599993" w:history="1">
        <w:r w:rsidR="00567ECA" w:rsidRPr="00567ECA">
          <w:rPr>
            <w:rStyle w:val="Hyperlink"/>
            <w:rFonts w:ascii="Arial" w:hAnsi="Arial" w:cs="Arial"/>
            <w:noProof/>
          </w:rPr>
          <w:t>Information</w:t>
        </w:r>
        <w:r w:rsidR="00567ECA" w:rsidRPr="00567ECA">
          <w:rPr>
            <w:rFonts w:ascii="Arial" w:hAnsi="Arial" w:cs="Arial"/>
            <w:noProof/>
            <w:webHidden/>
          </w:rPr>
          <w:tab/>
        </w:r>
        <w:r w:rsidR="00567ECA" w:rsidRPr="00567ECA">
          <w:rPr>
            <w:rFonts w:ascii="Arial" w:hAnsi="Arial" w:cs="Arial"/>
            <w:noProof/>
            <w:webHidden/>
          </w:rPr>
          <w:fldChar w:fldCharType="begin"/>
        </w:r>
        <w:r w:rsidR="00567ECA" w:rsidRPr="00567ECA">
          <w:rPr>
            <w:rFonts w:ascii="Arial" w:hAnsi="Arial" w:cs="Arial"/>
            <w:noProof/>
            <w:webHidden/>
          </w:rPr>
          <w:instrText xml:space="preserve"> PAGEREF _Toc134599993 \h </w:instrText>
        </w:r>
        <w:r w:rsidR="00567ECA" w:rsidRPr="00567ECA">
          <w:rPr>
            <w:rFonts w:ascii="Arial" w:hAnsi="Arial" w:cs="Arial"/>
            <w:noProof/>
            <w:webHidden/>
          </w:rPr>
        </w:r>
        <w:r w:rsidR="00567ECA" w:rsidRPr="00567ECA">
          <w:rPr>
            <w:rFonts w:ascii="Arial" w:hAnsi="Arial" w:cs="Arial"/>
            <w:noProof/>
            <w:webHidden/>
          </w:rPr>
          <w:fldChar w:fldCharType="separate"/>
        </w:r>
        <w:r w:rsidR="00567ECA" w:rsidRPr="00567ECA">
          <w:rPr>
            <w:rFonts w:ascii="Arial" w:hAnsi="Arial" w:cs="Arial"/>
            <w:noProof/>
            <w:webHidden/>
          </w:rPr>
          <w:t>9</w:t>
        </w:r>
        <w:r w:rsidR="00567ECA" w:rsidRPr="00567ECA">
          <w:rPr>
            <w:rFonts w:ascii="Arial" w:hAnsi="Arial" w:cs="Arial"/>
            <w:noProof/>
            <w:webHidden/>
          </w:rPr>
          <w:fldChar w:fldCharType="end"/>
        </w:r>
      </w:hyperlink>
    </w:p>
    <w:p w14:paraId="4E2341F9" w14:textId="02C1F7C9" w:rsidR="00D509DC" w:rsidRPr="00C11C35" w:rsidRDefault="00450522" w:rsidP="00D335D3">
      <w:pPr>
        <w:spacing w:after="240"/>
        <w:rPr>
          <w:rFonts w:ascii="Arial" w:hAnsi="Arial" w:cs="Arial"/>
          <w:lang w:val="fr-CA"/>
        </w:rPr>
      </w:pPr>
      <w:r w:rsidRPr="00C11C35">
        <w:rPr>
          <w:rFonts w:ascii="Arial" w:hAnsi="Arial" w:cs="Arial"/>
          <w:lang w:val="fr-CA"/>
        </w:rPr>
        <w:fldChar w:fldCharType="end"/>
      </w:r>
    </w:p>
    <w:p w14:paraId="39A6D7B5" w14:textId="77777777" w:rsidR="00D509DC" w:rsidRPr="00C11C35" w:rsidRDefault="00D509DC">
      <w:pPr>
        <w:rPr>
          <w:rFonts w:ascii="Arial" w:hAnsi="Arial" w:cs="Arial"/>
          <w:lang w:val="fr-CA"/>
        </w:rPr>
      </w:pPr>
    </w:p>
    <w:p w14:paraId="50AE03F5" w14:textId="77777777" w:rsidR="00D509DC" w:rsidRPr="00C11C35" w:rsidRDefault="00D509DC">
      <w:pPr>
        <w:rPr>
          <w:rFonts w:ascii="Arial" w:hAnsi="Arial" w:cs="Arial"/>
          <w:lang w:val="fr-CA"/>
        </w:rPr>
      </w:pPr>
    </w:p>
    <w:p w14:paraId="3EDAB99A" w14:textId="77777777" w:rsidR="002E3C71" w:rsidRPr="00C11C35" w:rsidRDefault="002E3C71" w:rsidP="002E3C71">
      <w:pPr>
        <w:rPr>
          <w:rFonts w:ascii="Arial" w:hAnsi="Arial" w:cs="Arial"/>
          <w:lang w:val="fr-CA"/>
        </w:rPr>
      </w:pPr>
    </w:p>
    <w:p w14:paraId="680F1C7D" w14:textId="77777777" w:rsidR="002E3C71" w:rsidRPr="00C11C35" w:rsidRDefault="002E3C71" w:rsidP="002E3C71">
      <w:pPr>
        <w:rPr>
          <w:rFonts w:ascii="Arial" w:hAnsi="Arial" w:cs="Arial"/>
          <w:lang w:val="fr-CA"/>
        </w:rPr>
      </w:pPr>
    </w:p>
    <w:p w14:paraId="26C4D58E" w14:textId="77777777" w:rsidR="00594936" w:rsidRPr="00C11C35" w:rsidRDefault="00594936">
      <w:pPr>
        <w:rPr>
          <w:rFonts w:ascii="Arial" w:hAnsi="Arial" w:cs="Arial"/>
          <w:lang w:val="fr-CA"/>
        </w:rPr>
      </w:pPr>
    </w:p>
    <w:p w14:paraId="684182DF" w14:textId="77777777" w:rsidR="00594936" w:rsidRPr="00C11C35" w:rsidRDefault="00594936">
      <w:pPr>
        <w:rPr>
          <w:rFonts w:ascii="Arial" w:hAnsi="Arial" w:cs="Arial"/>
          <w:lang w:val="fr-CA"/>
        </w:rPr>
      </w:pPr>
    </w:p>
    <w:p w14:paraId="3446A07F" w14:textId="77777777" w:rsidR="00594936" w:rsidRPr="00C11C35" w:rsidRDefault="00594936">
      <w:pPr>
        <w:rPr>
          <w:rFonts w:ascii="Arial" w:hAnsi="Arial" w:cs="Arial"/>
          <w:lang w:val="fr-CA"/>
        </w:rPr>
      </w:pPr>
    </w:p>
    <w:p w14:paraId="1487E8CE" w14:textId="77777777" w:rsidR="00594936" w:rsidRPr="00C11C35" w:rsidRDefault="00594936">
      <w:pPr>
        <w:rPr>
          <w:rFonts w:ascii="Arial" w:hAnsi="Arial" w:cs="Arial"/>
          <w:lang w:val="fr-CA"/>
        </w:rPr>
      </w:pPr>
    </w:p>
    <w:p w14:paraId="3CFAD0F2" w14:textId="77777777" w:rsidR="00BF40C3" w:rsidRPr="00C11C35" w:rsidRDefault="00BF40C3">
      <w:pPr>
        <w:rPr>
          <w:rFonts w:ascii="Arial" w:hAnsi="Arial" w:cs="Arial"/>
          <w:lang w:val="fr-CA"/>
        </w:rPr>
      </w:pPr>
    </w:p>
    <w:p w14:paraId="7D2EB0E6" w14:textId="77777777" w:rsidR="00BF40C3" w:rsidRPr="00C11C35" w:rsidRDefault="00BF40C3">
      <w:pPr>
        <w:rPr>
          <w:rFonts w:ascii="Arial" w:hAnsi="Arial" w:cs="Arial"/>
          <w:lang w:val="fr-CA"/>
        </w:rPr>
      </w:pPr>
    </w:p>
    <w:p w14:paraId="0345515C" w14:textId="77777777" w:rsidR="00BF40C3" w:rsidRPr="00C11C35" w:rsidRDefault="00BF40C3">
      <w:pPr>
        <w:rPr>
          <w:rFonts w:ascii="Arial" w:hAnsi="Arial" w:cs="Arial"/>
          <w:lang w:val="fr-CA"/>
        </w:rPr>
      </w:pPr>
    </w:p>
    <w:p w14:paraId="154ED5D2" w14:textId="77777777" w:rsidR="00BF40C3" w:rsidRPr="00C11C35" w:rsidRDefault="00BF40C3">
      <w:pPr>
        <w:rPr>
          <w:rFonts w:ascii="Arial" w:hAnsi="Arial" w:cs="Arial"/>
          <w:lang w:val="fr-CA"/>
        </w:rPr>
      </w:pPr>
    </w:p>
    <w:p w14:paraId="0C6D90E4" w14:textId="3CFFB62B" w:rsidR="00594936" w:rsidRPr="00C11C35" w:rsidRDefault="00594936">
      <w:pPr>
        <w:rPr>
          <w:rFonts w:ascii="Arial" w:hAnsi="Arial" w:cs="Arial"/>
          <w:lang w:val="fr-CA"/>
        </w:rPr>
      </w:pPr>
    </w:p>
    <w:p w14:paraId="625C3CC3" w14:textId="77777777" w:rsidR="00D509DC" w:rsidRPr="00C11C35" w:rsidRDefault="00D509DC">
      <w:pPr>
        <w:rPr>
          <w:rFonts w:ascii="Arial" w:hAnsi="Arial" w:cs="Arial"/>
          <w:lang w:val="fr-CA"/>
        </w:rPr>
      </w:pPr>
    </w:p>
    <w:p w14:paraId="53AC5303" w14:textId="77777777" w:rsidR="00594936" w:rsidRPr="00C11C35" w:rsidRDefault="00594936">
      <w:pPr>
        <w:rPr>
          <w:rFonts w:ascii="Arial" w:hAnsi="Arial" w:cs="Arial"/>
          <w:b/>
          <w:u w:val="single"/>
          <w:lang w:val="fr-CA"/>
        </w:rPr>
      </w:pPr>
      <w:r w:rsidRPr="00C11C35">
        <w:rPr>
          <w:rFonts w:ascii="Arial" w:hAnsi="Arial" w:cs="Arial"/>
          <w:b/>
          <w:u w:val="single"/>
          <w:lang w:val="fr-CA"/>
        </w:rPr>
        <w:br w:type="page"/>
      </w:r>
    </w:p>
    <w:p w14:paraId="14F98A43" w14:textId="77777777" w:rsidR="00594936" w:rsidRPr="00C11C35" w:rsidRDefault="00417EDA" w:rsidP="00C11C35">
      <w:pPr>
        <w:pStyle w:val="Heading1"/>
      </w:pPr>
      <w:bookmarkStart w:id="3" w:name="_Toc367359535"/>
      <w:bookmarkStart w:id="4" w:name="_Toc134599989"/>
      <w:r w:rsidRPr="00C11C35">
        <w:t>Aperçu du programme</w:t>
      </w:r>
      <w:bookmarkEnd w:id="3"/>
      <w:bookmarkEnd w:id="4"/>
    </w:p>
    <w:p w14:paraId="4439DC98" w14:textId="77777777" w:rsidR="00594936" w:rsidRPr="00C11C35" w:rsidRDefault="00594936" w:rsidP="00C661BD">
      <w:pPr>
        <w:rPr>
          <w:rFonts w:ascii="Arial" w:hAnsi="Arial" w:cs="Arial"/>
          <w:lang w:val="fr-CA"/>
        </w:rPr>
      </w:pPr>
    </w:p>
    <w:p w14:paraId="73992E62" w14:textId="7E804B4D" w:rsidR="005E2483" w:rsidRPr="00C11C35" w:rsidRDefault="005E2483" w:rsidP="005E2483">
      <w:pPr>
        <w:pStyle w:val="Default"/>
        <w:jc w:val="both"/>
        <w:rPr>
          <w:rFonts w:ascii="Arial" w:hAnsi="Arial" w:cs="Arial"/>
          <w:sz w:val="22"/>
          <w:szCs w:val="22"/>
        </w:rPr>
      </w:pPr>
      <w:r w:rsidRPr="00C11C35">
        <w:rPr>
          <w:rFonts w:ascii="Arial" w:hAnsi="Arial" w:cs="Arial"/>
          <w:sz w:val="22"/>
          <w:szCs w:val="22"/>
        </w:rPr>
        <w:t xml:space="preserve">Le mentorat est un moyen par lequel le Collège aide ses membres à continuer d’apprendre et d’améliorer leurs compétences tout au long de leur vie. En participant au Programme de mentorat du chapitre du Québec, en tant que mentors ou mentorés, les leaders en santé peuvent élargir leurs perspectives, apprendre à mieux se connaître et en sortir mieux préparés à diriger. </w:t>
      </w:r>
    </w:p>
    <w:p w14:paraId="1AD5C4C2" w14:textId="15EA13BB" w:rsidR="00731E29" w:rsidRPr="00C11C35" w:rsidRDefault="00731E29" w:rsidP="005E2483">
      <w:pPr>
        <w:pStyle w:val="Default"/>
        <w:jc w:val="both"/>
        <w:rPr>
          <w:rFonts w:ascii="Arial" w:hAnsi="Arial" w:cs="Arial"/>
          <w:sz w:val="22"/>
          <w:szCs w:val="22"/>
        </w:rPr>
      </w:pPr>
    </w:p>
    <w:p w14:paraId="37BD3BD7" w14:textId="7DC8E56F" w:rsidR="00731E29" w:rsidRPr="00C11C35" w:rsidRDefault="00731E29" w:rsidP="00731E29">
      <w:pPr>
        <w:pStyle w:val="Default"/>
        <w:jc w:val="both"/>
        <w:rPr>
          <w:rFonts w:ascii="Arial" w:hAnsi="Arial" w:cs="Arial"/>
          <w:sz w:val="22"/>
          <w:szCs w:val="22"/>
        </w:rPr>
      </w:pPr>
      <w:r w:rsidRPr="00C11C35">
        <w:rPr>
          <w:rFonts w:ascii="Arial" w:hAnsi="Arial" w:cs="Arial"/>
          <w:sz w:val="22"/>
          <w:szCs w:val="22"/>
        </w:rPr>
        <w:t>Le programme de mentorat du chapitre du Québec correspond au programme national. Par ailleurs, il s’en distingue par le fait qu’il n’est pas obligatoire d’être membre du Collège pour participer au programme d</w:t>
      </w:r>
      <w:r w:rsidR="002E11CF" w:rsidRPr="00C11C35">
        <w:rPr>
          <w:rFonts w:ascii="Arial" w:hAnsi="Arial" w:cs="Arial"/>
          <w:sz w:val="22"/>
          <w:szCs w:val="22"/>
        </w:rPr>
        <w:t>u chapitre</w:t>
      </w:r>
      <w:r w:rsidRPr="00C11C35">
        <w:rPr>
          <w:rFonts w:ascii="Arial" w:hAnsi="Arial" w:cs="Arial"/>
          <w:sz w:val="22"/>
          <w:szCs w:val="22"/>
        </w:rPr>
        <w:t>.</w:t>
      </w:r>
    </w:p>
    <w:p w14:paraId="1F16CC43" w14:textId="48A6E069" w:rsidR="002E11CF" w:rsidRPr="00C11C35" w:rsidRDefault="002E11CF" w:rsidP="00731E29">
      <w:pPr>
        <w:pStyle w:val="Default"/>
        <w:jc w:val="both"/>
        <w:rPr>
          <w:rFonts w:ascii="Arial" w:hAnsi="Arial" w:cs="Arial"/>
          <w:sz w:val="22"/>
          <w:szCs w:val="22"/>
        </w:rPr>
      </w:pPr>
    </w:p>
    <w:p w14:paraId="2B39DA30" w14:textId="77777777" w:rsidR="000936FF" w:rsidRPr="00C11C35" w:rsidRDefault="002E11CF" w:rsidP="00814980">
      <w:pPr>
        <w:rPr>
          <w:rFonts w:ascii="Arial" w:hAnsi="Arial" w:cs="Arial"/>
          <w:lang w:val="fr-CA"/>
        </w:rPr>
      </w:pPr>
      <w:r w:rsidRPr="00C11C35">
        <w:rPr>
          <w:rFonts w:ascii="Arial" w:hAnsi="Arial" w:cs="Arial"/>
          <w:lang w:val="fr-CA"/>
        </w:rPr>
        <w:t xml:space="preserve">L’information sur le programme national est disponible sur le site : </w:t>
      </w:r>
    </w:p>
    <w:p w14:paraId="5003AAD3" w14:textId="2832C76C" w:rsidR="00731E29" w:rsidRPr="00C11C35" w:rsidRDefault="00000000" w:rsidP="00814980">
      <w:pPr>
        <w:rPr>
          <w:rFonts w:ascii="Arial" w:hAnsi="Arial" w:cs="Arial"/>
          <w:u w:val="single"/>
          <w:lang w:val="fr-CA"/>
        </w:rPr>
      </w:pPr>
      <w:hyperlink r:id="rId12" w:history="1">
        <w:r w:rsidR="0062677B">
          <w:rPr>
            <w:rStyle w:val="Hyperlink"/>
            <w:rFonts w:ascii="Arial" w:hAnsi="Arial" w:cs="Arial"/>
            <w:lang w:val="fr-CA"/>
          </w:rPr>
          <w:t>https://circle.cchl-ccls.ca/page/resources?lang=fr</w:t>
        </w:r>
      </w:hyperlink>
    </w:p>
    <w:p w14:paraId="1FA30B5E" w14:textId="77777777" w:rsidR="005E2483" w:rsidRPr="00FA12D1" w:rsidRDefault="005E2483" w:rsidP="00AD378A">
      <w:pPr>
        <w:pStyle w:val="Subheading"/>
        <w:rPr>
          <w:rFonts w:ascii="Arial" w:hAnsi="Arial" w:cs="Arial"/>
          <w:lang w:val="fr-CA"/>
        </w:rPr>
      </w:pPr>
    </w:p>
    <w:p w14:paraId="199B6A1E" w14:textId="6613C615" w:rsidR="0005220D" w:rsidRPr="00FA12D1" w:rsidRDefault="007C206D" w:rsidP="003E71F8">
      <w:pPr>
        <w:pStyle w:val="Subheading"/>
        <w:jc w:val="both"/>
        <w:rPr>
          <w:rFonts w:ascii="Arial" w:hAnsi="Arial" w:cs="Arial"/>
          <w:lang w:val="fr-CA"/>
        </w:rPr>
      </w:pPr>
      <w:r w:rsidRPr="00FA12D1">
        <w:rPr>
          <w:rFonts w:ascii="Arial" w:hAnsi="Arial" w:cs="Arial"/>
          <w:lang w:val="fr-CA"/>
        </w:rPr>
        <w:t>Qu’est-ce que le mentorat</w:t>
      </w:r>
      <w:r w:rsidR="00401D1F" w:rsidRPr="00FA12D1">
        <w:rPr>
          <w:rFonts w:ascii="Arial" w:hAnsi="Arial" w:cs="Arial"/>
          <w:lang w:val="fr-CA"/>
        </w:rPr>
        <w:t>?</w:t>
      </w:r>
    </w:p>
    <w:p w14:paraId="7A42B233" w14:textId="7B011D0C" w:rsidR="0005220D" w:rsidRPr="00C11C35" w:rsidRDefault="007C206D" w:rsidP="003E71F8">
      <w:pPr>
        <w:jc w:val="both"/>
        <w:rPr>
          <w:rFonts w:ascii="Arial" w:hAnsi="Arial" w:cs="Arial"/>
          <w:lang w:val="fr-CA"/>
        </w:rPr>
      </w:pPr>
      <w:r w:rsidRPr="00C11C35">
        <w:rPr>
          <w:rFonts w:ascii="Arial" w:hAnsi="Arial" w:cs="Arial"/>
          <w:lang w:val="fr-CA"/>
        </w:rPr>
        <w:t>Le Collège</w:t>
      </w:r>
      <w:r w:rsidR="0005220D" w:rsidRPr="00C11C35">
        <w:rPr>
          <w:rFonts w:ascii="Arial" w:hAnsi="Arial" w:cs="Arial"/>
          <w:lang w:val="fr-CA"/>
        </w:rPr>
        <w:t xml:space="preserve"> </w:t>
      </w:r>
      <w:r w:rsidRPr="00C11C35">
        <w:rPr>
          <w:rFonts w:ascii="Arial" w:hAnsi="Arial" w:cs="Arial"/>
          <w:lang w:val="fr-CA"/>
        </w:rPr>
        <w:t xml:space="preserve">définit le mentorat comme une relation entre deux individus, dans laquelle une personne (le mentor) aide une autre personne (le mentoré) à se développer en partageant </w:t>
      </w:r>
      <w:r w:rsidR="0036287F" w:rsidRPr="00C11C35">
        <w:rPr>
          <w:rFonts w:ascii="Arial" w:hAnsi="Arial" w:cs="Arial"/>
          <w:lang w:val="fr-CA"/>
        </w:rPr>
        <w:t>s</w:t>
      </w:r>
      <w:r w:rsidR="003E71F8" w:rsidRPr="00C11C35">
        <w:rPr>
          <w:rFonts w:ascii="Arial" w:hAnsi="Arial" w:cs="Arial"/>
          <w:lang w:val="fr-CA"/>
        </w:rPr>
        <w:t xml:space="preserve">es expériences, sa connaissance de la culture et du milieu, ses apprentissages et le développement de compétences propres. </w:t>
      </w:r>
      <w:r w:rsidRPr="00C11C35">
        <w:rPr>
          <w:rFonts w:ascii="Arial" w:hAnsi="Arial" w:cs="Arial"/>
          <w:lang w:val="fr-CA"/>
        </w:rPr>
        <w:t>En outre, le mentorat est une relation professionnelle entre des personnes ayant di</w:t>
      </w:r>
      <w:r w:rsidR="0036287F" w:rsidRPr="00C11C35">
        <w:rPr>
          <w:rFonts w:ascii="Arial" w:hAnsi="Arial" w:cs="Arial"/>
          <w:lang w:val="fr-CA"/>
        </w:rPr>
        <w:t>fférents</w:t>
      </w:r>
      <w:r w:rsidRPr="00C11C35">
        <w:rPr>
          <w:rFonts w:ascii="Arial" w:hAnsi="Arial" w:cs="Arial"/>
          <w:lang w:val="fr-CA"/>
        </w:rPr>
        <w:t xml:space="preserve"> niveaux d’expérience et d’expertise. Un mentor peut aider une personne ayant moins d’expérience à acquérir les compétences, les attitudes et les valeurs nécessaires pour réussir dans le milieu de travail.</w:t>
      </w:r>
      <w:r w:rsidR="003E71F8" w:rsidRPr="00C11C35">
        <w:rPr>
          <w:rFonts w:ascii="Arial" w:hAnsi="Arial" w:cs="Arial"/>
          <w:lang w:val="fr-CA"/>
        </w:rPr>
        <w:t xml:space="preserve"> </w:t>
      </w:r>
      <w:r w:rsidRPr="00C11C35">
        <w:rPr>
          <w:rFonts w:ascii="Arial" w:hAnsi="Arial" w:cs="Arial"/>
          <w:lang w:val="fr-CA"/>
        </w:rPr>
        <w:t>Le mentor</w:t>
      </w:r>
      <w:r w:rsidR="003E71F8" w:rsidRPr="00C11C35">
        <w:rPr>
          <w:rFonts w:ascii="Arial" w:hAnsi="Arial" w:cs="Arial"/>
          <w:lang w:val="fr-CA"/>
        </w:rPr>
        <w:t xml:space="preserve">, dans sa relation de partenariat </w:t>
      </w:r>
      <w:r w:rsidR="007F25A7" w:rsidRPr="00C11C35">
        <w:rPr>
          <w:rFonts w:ascii="Arial" w:hAnsi="Arial" w:cs="Arial"/>
          <w:lang w:val="fr-CA"/>
        </w:rPr>
        <w:t>avec</w:t>
      </w:r>
      <w:r w:rsidR="003E71F8" w:rsidRPr="00C11C35">
        <w:rPr>
          <w:rFonts w:ascii="Arial" w:hAnsi="Arial" w:cs="Arial"/>
          <w:lang w:val="fr-CA"/>
        </w:rPr>
        <w:t xml:space="preserve"> le mentoré</w:t>
      </w:r>
      <w:r w:rsidR="00ED6BC3">
        <w:rPr>
          <w:rFonts w:ascii="Arial" w:hAnsi="Arial" w:cs="Arial"/>
          <w:lang w:val="fr-CA"/>
        </w:rPr>
        <w:t xml:space="preserve">, </w:t>
      </w:r>
      <w:r w:rsidR="003E71F8" w:rsidRPr="00C11C35">
        <w:rPr>
          <w:rFonts w:ascii="Arial" w:hAnsi="Arial" w:cs="Arial"/>
          <w:lang w:val="fr-CA"/>
        </w:rPr>
        <w:t xml:space="preserve">est ainsi un guide professionnel, un modèle, </w:t>
      </w:r>
      <w:r w:rsidR="00A44A1B" w:rsidRPr="00C11C35">
        <w:rPr>
          <w:rFonts w:ascii="Arial" w:hAnsi="Arial" w:cs="Arial"/>
          <w:lang w:val="fr-CA"/>
        </w:rPr>
        <w:t xml:space="preserve">un </w:t>
      </w:r>
      <w:r w:rsidR="003E71F8" w:rsidRPr="00C11C35">
        <w:rPr>
          <w:rFonts w:ascii="Arial" w:hAnsi="Arial" w:cs="Arial"/>
          <w:lang w:val="fr-CA"/>
        </w:rPr>
        <w:t xml:space="preserve">entraineur qui saura créer un espace d’apprentissage </w:t>
      </w:r>
      <w:r w:rsidR="00A44A1B" w:rsidRPr="00C11C35">
        <w:rPr>
          <w:rFonts w:ascii="Arial" w:hAnsi="Arial" w:cs="Arial"/>
          <w:lang w:val="fr-CA"/>
        </w:rPr>
        <w:t>et de</w:t>
      </w:r>
      <w:r w:rsidR="003E71F8" w:rsidRPr="00C11C35">
        <w:rPr>
          <w:rFonts w:ascii="Arial" w:hAnsi="Arial" w:cs="Arial"/>
          <w:lang w:val="fr-CA"/>
        </w:rPr>
        <w:t xml:space="preserve"> croissance en toute sécurité</w:t>
      </w:r>
      <w:r w:rsidRPr="00C11C35">
        <w:rPr>
          <w:rFonts w:ascii="Arial" w:hAnsi="Arial" w:cs="Arial"/>
          <w:lang w:val="fr-CA"/>
        </w:rPr>
        <w:t>.</w:t>
      </w:r>
    </w:p>
    <w:p w14:paraId="6BBB3C4C" w14:textId="77777777" w:rsidR="0005220D" w:rsidRPr="00C11C35" w:rsidRDefault="0005220D" w:rsidP="003E71F8">
      <w:pPr>
        <w:jc w:val="both"/>
        <w:rPr>
          <w:rFonts w:ascii="Arial" w:hAnsi="Arial" w:cs="Arial"/>
          <w:lang w:val="fr-CA"/>
        </w:rPr>
      </w:pPr>
    </w:p>
    <w:p w14:paraId="09050D80" w14:textId="77777777" w:rsidR="0062093C" w:rsidRPr="00C11C35" w:rsidRDefault="00480E50" w:rsidP="003E71F8">
      <w:pPr>
        <w:pStyle w:val="Subheading"/>
        <w:jc w:val="both"/>
        <w:rPr>
          <w:rFonts w:ascii="Arial" w:hAnsi="Arial" w:cs="Arial"/>
          <w:lang w:val="fr-CA"/>
        </w:rPr>
      </w:pPr>
      <w:r w:rsidRPr="00C11C35">
        <w:rPr>
          <w:rFonts w:ascii="Arial" w:hAnsi="Arial" w:cs="Arial"/>
          <w:lang w:val="fr-CA"/>
        </w:rPr>
        <w:t>Qui devrait y participer?</w:t>
      </w:r>
    </w:p>
    <w:p w14:paraId="21E38B8B" w14:textId="5774AD93" w:rsidR="00F328DC" w:rsidRPr="00C11C35" w:rsidRDefault="00480E50" w:rsidP="003E71F8">
      <w:pPr>
        <w:jc w:val="both"/>
        <w:rPr>
          <w:rFonts w:ascii="Arial" w:hAnsi="Arial" w:cs="Arial"/>
          <w:lang w:val="fr-CA"/>
        </w:rPr>
      </w:pPr>
      <w:r w:rsidRPr="00C11C35">
        <w:rPr>
          <w:rFonts w:ascii="Arial" w:hAnsi="Arial" w:cs="Arial"/>
          <w:lang w:val="fr-CA"/>
        </w:rPr>
        <w:t xml:space="preserve">Ce programme est offert sans frais à tous les </w:t>
      </w:r>
      <w:r w:rsidR="00306C6B">
        <w:rPr>
          <w:rFonts w:ascii="Arial" w:hAnsi="Arial" w:cs="Arial"/>
          <w:lang w:val="fr-CA"/>
        </w:rPr>
        <w:t>leaders</w:t>
      </w:r>
      <w:r w:rsidR="00750A32" w:rsidRPr="00C11C35">
        <w:rPr>
          <w:rFonts w:ascii="Arial" w:hAnsi="Arial" w:cs="Arial"/>
          <w:lang w:val="fr-CA"/>
        </w:rPr>
        <w:t xml:space="preserve"> du domaine de la santé</w:t>
      </w:r>
      <w:r w:rsidR="00306C6B">
        <w:rPr>
          <w:rFonts w:ascii="Arial" w:hAnsi="Arial" w:cs="Arial"/>
          <w:lang w:val="fr-CA"/>
        </w:rPr>
        <w:t xml:space="preserve"> et des services sociaux</w:t>
      </w:r>
      <w:r w:rsidR="007E202A" w:rsidRPr="00C11C35">
        <w:rPr>
          <w:rFonts w:ascii="Arial" w:hAnsi="Arial" w:cs="Arial"/>
          <w:lang w:val="fr-CA"/>
        </w:rPr>
        <w:t xml:space="preserve">, </w:t>
      </w:r>
      <w:r w:rsidRPr="00C11C35">
        <w:rPr>
          <w:rFonts w:ascii="Arial" w:hAnsi="Arial" w:cs="Arial"/>
          <w:lang w:val="fr-CA"/>
        </w:rPr>
        <w:t>quelle que soit l’étape à laquelle ils se trouvent dans leur carrière.</w:t>
      </w:r>
    </w:p>
    <w:p w14:paraId="70842FB8" w14:textId="77777777" w:rsidR="00F328DC" w:rsidRPr="00C11C35" w:rsidRDefault="00F328DC" w:rsidP="003E71F8">
      <w:pPr>
        <w:jc w:val="both"/>
        <w:rPr>
          <w:rFonts w:ascii="Arial" w:hAnsi="Arial" w:cs="Arial"/>
          <w:lang w:val="fr-CA"/>
        </w:rPr>
      </w:pPr>
    </w:p>
    <w:p w14:paraId="1A27AAD8" w14:textId="77777777" w:rsidR="006F52D3" w:rsidRPr="00C11C35" w:rsidRDefault="00480E50" w:rsidP="003E71F8">
      <w:pPr>
        <w:pStyle w:val="Subheading"/>
        <w:jc w:val="both"/>
        <w:rPr>
          <w:rFonts w:ascii="Arial" w:hAnsi="Arial" w:cs="Arial"/>
          <w:lang w:val="fr-CA"/>
        </w:rPr>
      </w:pPr>
      <w:r w:rsidRPr="00C11C35">
        <w:rPr>
          <w:rFonts w:ascii="Arial" w:hAnsi="Arial" w:cs="Arial"/>
          <w:lang w:val="fr-CA"/>
        </w:rPr>
        <w:t>Quels sont les avantages?</w:t>
      </w:r>
    </w:p>
    <w:p w14:paraId="7ED1E3D3" w14:textId="031F33A0" w:rsidR="0015473B" w:rsidRPr="00C11C35" w:rsidRDefault="00480E50" w:rsidP="003E71F8">
      <w:pPr>
        <w:jc w:val="both"/>
        <w:rPr>
          <w:rFonts w:ascii="Arial" w:hAnsi="Arial" w:cs="Arial"/>
          <w:color w:val="FF0000"/>
          <w:lang w:val="fr-CA"/>
        </w:rPr>
      </w:pPr>
      <w:r w:rsidRPr="00C11C35">
        <w:rPr>
          <w:rFonts w:ascii="Arial" w:hAnsi="Arial" w:cs="Arial"/>
          <w:lang w:val="fr-CA"/>
        </w:rPr>
        <w:t>Le mentorat</w:t>
      </w:r>
      <w:r w:rsidR="00165976" w:rsidRPr="00C11C35">
        <w:rPr>
          <w:rFonts w:ascii="Arial" w:hAnsi="Arial" w:cs="Arial"/>
          <w:lang w:val="fr-CA"/>
        </w:rPr>
        <w:t xml:space="preserve"> </w:t>
      </w:r>
      <w:r w:rsidRPr="00C11C35">
        <w:rPr>
          <w:rFonts w:ascii="Arial" w:hAnsi="Arial" w:cs="Arial"/>
          <w:lang w:val="fr-CA"/>
        </w:rPr>
        <w:t>est plus qu</w:t>
      </w:r>
      <w:r w:rsidR="00401D1F" w:rsidRPr="00C11C35">
        <w:rPr>
          <w:rFonts w:ascii="Arial" w:hAnsi="Arial" w:cs="Arial"/>
          <w:lang w:val="fr-CA"/>
        </w:rPr>
        <w:t xml:space="preserve">’un </w:t>
      </w:r>
      <w:r w:rsidRPr="00C11C35">
        <w:rPr>
          <w:rFonts w:ascii="Arial" w:hAnsi="Arial" w:cs="Arial"/>
          <w:lang w:val="fr-CA"/>
        </w:rPr>
        <w:t xml:space="preserve">échange d’information. C’est une relation </w:t>
      </w:r>
      <w:r w:rsidR="003E71F8" w:rsidRPr="00C11C35">
        <w:rPr>
          <w:rFonts w:ascii="Arial" w:hAnsi="Arial" w:cs="Arial"/>
          <w:lang w:val="fr-CA"/>
        </w:rPr>
        <w:t xml:space="preserve">de partenariat </w:t>
      </w:r>
      <w:r w:rsidRPr="00C11C35">
        <w:rPr>
          <w:rFonts w:ascii="Arial" w:hAnsi="Arial" w:cs="Arial"/>
          <w:lang w:val="fr-CA"/>
        </w:rPr>
        <w:t>qui permet aux deux personnes d’apprendre et de se développer</w:t>
      </w:r>
      <w:r w:rsidR="00755510" w:rsidRPr="00C11C35">
        <w:rPr>
          <w:rFonts w:ascii="Arial" w:hAnsi="Arial" w:cs="Arial"/>
          <w:lang w:val="fr-CA"/>
        </w:rPr>
        <w:t xml:space="preserve"> mutuellement</w:t>
      </w:r>
      <w:r w:rsidRPr="00C11C35">
        <w:rPr>
          <w:rFonts w:ascii="Arial" w:hAnsi="Arial" w:cs="Arial"/>
          <w:lang w:val="fr-CA"/>
        </w:rPr>
        <w:t xml:space="preserve"> pendant le processus. Le</w:t>
      </w:r>
      <w:r w:rsidR="00401D1F" w:rsidRPr="00C11C35">
        <w:rPr>
          <w:rFonts w:ascii="Arial" w:hAnsi="Arial" w:cs="Arial"/>
          <w:lang w:val="fr-CA"/>
        </w:rPr>
        <w:t xml:space="preserve"> mentor</w:t>
      </w:r>
      <w:r w:rsidRPr="00C11C35">
        <w:rPr>
          <w:rFonts w:ascii="Arial" w:hAnsi="Arial" w:cs="Arial"/>
          <w:lang w:val="fr-CA"/>
        </w:rPr>
        <w:t xml:space="preserve"> et le mentoré augmentent </w:t>
      </w:r>
      <w:r w:rsidR="00401D1F" w:rsidRPr="00C11C35">
        <w:rPr>
          <w:rFonts w:ascii="Arial" w:hAnsi="Arial" w:cs="Arial"/>
          <w:lang w:val="fr-CA"/>
        </w:rPr>
        <w:t xml:space="preserve">tous deux </w:t>
      </w:r>
      <w:r w:rsidR="00BE7E60" w:rsidRPr="00C11C35">
        <w:rPr>
          <w:rFonts w:ascii="Arial" w:hAnsi="Arial" w:cs="Arial"/>
          <w:lang w:val="fr-CA"/>
        </w:rPr>
        <w:t>leurs aptitudes professionnelles</w:t>
      </w:r>
      <w:r w:rsidRPr="00C11C35">
        <w:rPr>
          <w:rFonts w:ascii="Arial" w:hAnsi="Arial" w:cs="Arial"/>
          <w:lang w:val="fr-CA"/>
        </w:rPr>
        <w:t xml:space="preserve"> en tant que leaders. </w:t>
      </w:r>
      <w:r w:rsidR="00401D1F" w:rsidRPr="00C11C35">
        <w:rPr>
          <w:rFonts w:ascii="Arial" w:hAnsi="Arial" w:cs="Arial"/>
          <w:lang w:val="fr-CA"/>
        </w:rPr>
        <w:t>En participant à ce programme, les mentorés</w:t>
      </w:r>
      <w:r w:rsidRPr="00C11C35">
        <w:rPr>
          <w:rFonts w:ascii="Arial" w:hAnsi="Arial" w:cs="Arial"/>
          <w:lang w:val="fr-CA"/>
        </w:rPr>
        <w:t xml:space="preserve"> acquièrent des connaissances tacites </w:t>
      </w:r>
      <w:r w:rsidR="00EA2511" w:rsidRPr="00C11C35">
        <w:rPr>
          <w:rFonts w:ascii="Arial" w:hAnsi="Arial" w:cs="Arial"/>
          <w:lang w:val="fr-CA"/>
        </w:rPr>
        <w:t xml:space="preserve">et plus approfondies concernant le </w:t>
      </w:r>
      <w:r w:rsidR="001A4C55" w:rsidRPr="00C11C35">
        <w:rPr>
          <w:rFonts w:ascii="Arial" w:hAnsi="Arial" w:cs="Arial"/>
          <w:lang w:val="fr-CA"/>
        </w:rPr>
        <w:t>système de santé</w:t>
      </w:r>
      <w:r w:rsidRPr="00C11C35">
        <w:rPr>
          <w:rFonts w:ascii="Arial" w:hAnsi="Arial" w:cs="Arial"/>
          <w:lang w:val="fr-CA"/>
        </w:rPr>
        <w:t>.</w:t>
      </w:r>
    </w:p>
    <w:p w14:paraId="551E212B" w14:textId="77777777" w:rsidR="000F3AAD" w:rsidRPr="00C11C35" w:rsidRDefault="000F3AAD" w:rsidP="003E71F8">
      <w:pPr>
        <w:jc w:val="both"/>
        <w:rPr>
          <w:rFonts w:ascii="Arial" w:hAnsi="Arial" w:cs="Arial"/>
          <w:color w:val="FF0000"/>
          <w:lang w:val="fr-CA"/>
        </w:rPr>
      </w:pPr>
    </w:p>
    <w:p w14:paraId="7FEB50D9" w14:textId="652A0990" w:rsidR="0015473B" w:rsidRPr="00C11C35" w:rsidRDefault="00480E50" w:rsidP="00C11C35">
      <w:pPr>
        <w:pStyle w:val="Subheading"/>
        <w:ind w:firstLine="567"/>
        <w:jc w:val="both"/>
        <w:rPr>
          <w:rFonts w:ascii="Arial" w:hAnsi="Arial" w:cs="Arial"/>
          <w:lang w:val="fr-CA"/>
        </w:rPr>
      </w:pPr>
      <w:r w:rsidRPr="00C11C35">
        <w:rPr>
          <w:rFonts w:ascii="Arial" w:hAnsi="Arial" w:cs="Arial"/>
          <w:lang w:val="fr-CA"/>
        </w:rPr>
        <w:t>Avantages pour les mentoré</w:t>
      </w:r>
      <w:r w:rsidR="00C340CC" w:rsidRPr="00C11C35">
        <w:rPr>
          <w:rFonts w:ascii="Arial" w:hAnsi="Arial" w:cs="Arial"/>
          <w:lang w:val="fr-CA"/>
        </w:rPr>
        <w:t>s</w:t>
      </w:r>
    </w:p>
    <w:p w14:paraId="01899A0F" w14:textId="5F0C3174" w:rsidR="0015473B" w:rsidRPr="00C11C35" w:rsidRDefault="00480E50" w:rsidP="00C11C35">
      <w:pPr>
        <w:pStyle w:val="ListParagraph"/>
        <w:numPr>
          <w:ilvl w:val="0"/>
          <w:numId w:val="18"/>
        </w:numPr>
        <w:tabs>
          <w:tab w:val="left" w:pos="851"/>
        </w:tabs>
        <w:ind w:left="851" w:hanging="284"/>
        <w:jc w:val="both"/>
        <w:rPr>
          <w:rFonts w:ascii="Arial" w:hAnsi="Arial" w:cs="Arial"/>
          <w:lang w:val="fr-CA"/>
        </w:rPr>
      </w:pPr>
      <w:r w:rsidRPr="00C11C35">
        <w:rPr>
          <w:rFonts w:ascii="Arial" w:hAnsi="Arial" w:cs="Arial"/>
          <w:lang w:val="fr-CA"/>
        </w:rPr>
        <w:t xml:space="preserve">Les mentorés </w:t>
      </w:r>
      <w:r w:rsidR="00EA2511" w:rsidRPr="00C11C35">
        <w:rPr>
          <w:rFonts w:ascii="Arial" w:hAnsi="Arial" w:cs="Arial"/>
          <w:lang w:val="fr-CA"/>
        </w:rPr>
        <w:t xml:space="preserve">travaillent en </w:t>
      </w:r>
      <w:r w:rsidRPr="00C11C35">
        <w:rPr>
          <w:rFonts w:ascii="Arial" w:hAnsi="Arial" w:cs="Arial"/>
          <w:lang w:val="fr-CA"/>
        </w:rPr>
        <w:t>collabor</w:t>
      </w:r>
      <w:r w:rsidR="00EA2511" w:rsidRPr="00C11C35">
        <w:rPr>
          <w:rFonts w:ascii="Arial" w:hAnsi="Arial" w:cs="Arial"/>
          <w:lang w:val="fr-CA"/>
        </w:rPr>
        <w:t>ation</w:t>
      </w:r>
      <w:r w:rsidRPr="00C11C35">
        <w:rPr>
          <w:rFonts w:ascii="Arial" w:hAnsi="Arial" w:cs="Arial"/>
          <w:lang w:val="fr-CA"/>
        </w:rPr>
        <w:t xml:space="preserve"> avec les mentors pour déterminer leurs besoins de perfectionnement professionnel et </w:t>
      </w:r>
      <w:r w:rsidR="00EA2511" w:rsidRPr="00C11C35">
        <w:rPr>
          <w:rFonts w:ascii="Arial" w:hAnsi="Arial" w:cs="Arial"/>
          <w:lang w:val="fr-CA"/>
        </w:rPr>
        <w:t xml:space="preserve">pour </w:t>
      </w:r>
      <w:r w:rsidRPr="00C11C35">
        <w:rPr>
          <w:rFonts w:ascii="Arial" w:hAnsi="Arial" w:cs="Arial"/>
          <w:lang w:val="fr-CA"/>
        </w:rPr>
        <w:t xml:space="preserve">établir </w:t>
      </w:r>
      <w:r w:rsidR="00D52632" w:rsidRPr="00C11C35">
        <w:rPr>
          <w:rFonts w:ascii="Arial" w:hAnsi="Arial" w:cs="Arial"/>
          <w:lang w:val="fr-CA"/>
        </w:rPr>
        <w:t>leurs objectifs</w:t>
      </w:r>
      <w:r w:rsidRPr="00C11C35">
        <w:rPr>
          <w:rFonts w:ascii="Arial" w:hAnsi="Arial" w:cs="Arial"/>
          <w:lang w:val="fr-CA"/>
        </w:rPr>
        <w:t>.</w:t>
      </w:r>
    </w:p>
    <w:p w14:paraId="16E7E36E" w14:textId="3EE76231" w:rsidR="0015473B" w:rsidRPr="00C11C35" w:rsidRDefault="00480E50" w:rsidP="00C11C35">
      <w:pPr>
        <w:pStyle w:val="ListParagraph"/>
        <w:numPr>
          <w:ilvl w:val="0"/>
          <w:numId w:val="18"/>
        </w:numPr>
        <w:tabs>
          <w:tab w:val="left" w:pos="851"/>
        </w:tabs>
        <w:ind w:left="851" w:hanging="284"/>
        <w:rPr>
          <w:rFonts w:ascii="Arial" w:hAnsi="Arial" w:cs="Arial"/>
          <w:lang w:val="fr-CA"/>
        </w:rPr>
      </w:pPr>
      <w:r w:rsidRPr="00C11C35">
        <w:rPr>
          <w:rFonts w:ascii="Arial" w:hAnsi="Arial" w:cs="Arial"/>
          <w:lang w:val="fr-CA"/>
        </w:rPr>
        <w:t xml:space="preserve">Les mentorés </w:t>
      </w:r>
      <w:r w:rsidR="00C340CC" w:rsidRPr="00C11C35">
        <w:rPr>
          <w:rFonts w:ascii="Arial" w:hAnsi="Arial" w:cs="Arial"/>
          <w:lang w:val="fr-CA"/>
        </w:rPr>
        <w:t>développent leur</w:t>
      </w:r>
      <w:r w:rsidRPr="00C11C35">
        <w:rPr>
          <w:rFonts w:ascii="Arial" w:hAnsi="Arial" w:cs="Arial"/>
          <w:lang w:val="fr-CA"/>
        </w:rPr>
        <w:t xml:space="preserve"> réseau de personnes</w:t>
      </w:r>
      <w:r w:rsidR="00AB0C5C" w:rsidRPr="00C11C35">
        <w:rPr>
          <w:rFonts w:ascii="Arial" w:hAnsi="Arial" w:cs="Arial"/>
          <w:lang w:val="fr-CA"/>
        </w:rPr>
        <w:t xml:space="preserve"> e</w:t>
      </w:r>
      <w:r w:rsidRPr="00C11C35">
        <w:rPr>
          <w:rFonts w:ascii="Arial" w:hAnsi="Arial" w:cs="Arial"/>
          <w:lang w:val="fr-CA"/>
        </w:rPr>
        <w:t>t prennent de l’assurance.</w:t>
      </w:r>
    </w:p>
    <w:p w14:paraId="590CAC5B" w14:textId="70E3B4DD" w:rsidR="0015473B" w:rsidRPr="00C11C35" w:rsidRDefault="00480E50" w:rsidP="00C11C35">
      <w:pPr>
        <w:pStyle w:val="ListParagraph"/>
        <w:numPr>
          <w:ilvl w:val="0"/>
          <w:numId w:val="18"/>
        </w:numPr>
        <w:tabs>
          <w:tab w:val="left" w:pos="851"/>
        </w:tabs>
        <w:ind w:left="851" w:hanging="284"/>
        <w:rPr>
          <w:rFonts w:ascii="Arial" w:hAnsi="Arial" w:cs="Arial"/>
          <w:lang w:val="fr-CA"/>
        </w:rPr>
      </w:pPr>
      <w:r w:rsidRPr="00C11C35">
        <w:rPr>
          <w:rFonts w:ascii="Arial" w:hAnsi="Arial" w:cs="Arial"/>
          <w:lang w:val="fr-CA"/>
        </w:rPr>
        <w:t xml:space="preserve">Les mentorés </w:t>
      </w:r>
      <w:r w:rsidR="00C340CC" w:rsidRPr="00C11C35">
        <w:rPr>
          <w:rFonts w:ascii="Arial" w:hAnsi="Arial" w:cs="Arial"/>
          <w:lang w:val="fr-CA"/>
        </w:rPr>
        <w:t>identifient</w:t>
      </w:r>
      <w:r w:rsidRPr="00C11C35">
        <w:rPr>
          <w:rFonts w:ascii="Arial" w:hAnsi="Arial" w:cs="Arial"/>
          <w:lang w:val="fr-CA"/>
        </w:rPr>
        <w:t xml:space="preserve"> quelles sont les connaissances, les compétences et les attitudes qu’ils doivent avoir pour réussir en tant que leaders</w:t>
      </w:r>
      <w:r w:rsidR="00C340CC" w:rsidRPr="00C11C35">
        <w:rPr>
          <w:rFonts w:ascii="Arial" w:hAnsi="Arial" w:cs="Arial"/>
          <w:lang w:val="fr-CA"/>
        </w:rPr>
        <w:t xml:space="preserve"> et apprennent comment les mobiliser dans leur environnement.</w:t>
      </w:r>
    </w:p>
    <w:p w14:paraId="563D09A5" w14:textId="77777777" w:rsidR="0015473B" w:rsidRPr="00C11C35" w:rsidRDefault="0015473B" w:rsidP="0015473B">
      <w:pPr>
        <w:rPr>
          <w:rFonts w:ascii="Arial" w:hAnsi="Arial" w:cs="Arial"/>
          <w:lang w:val="fr-CA"/>
        </w:rPr>
      </w:pPr>
    </w:p>
    <w:p w14:paraId="7EA7D45B" w14:textId="77777777" w:rsidR="0015473B" w:rsidRPr="00C11C35" w:rsidRDefault="00480E50" w:rsidP="00C11C35">
      <w:pPr>
        <w:pStyle w:val="Subheading"/>
        <w:ind w:firstLine="567"/>
        <w:rPr>
          <w:rFonts w:ascii="Arial" w:hAnsi="Arial" w:cs="Arial"/>
          <w:lang w:val="fr-CA"/>
        </w:rPr>
      </w:pPr>
      <w:r w:rsidRPr="00C11C35">
        <w:rPr>
          <w:rFonts w:ascii="Arial" w:hAnsi="Arial" w:cs="Arial"/>
          <w:lang w:val="fr-CA"/>
        </w:rPr>
        <w:t>Avantages pour les mentors</w:t>
      </w:r>
    </w:p>
    <w:p w14:paraId="078AA9F6" w14:textId="77777777" w:rsidR="0015473B" w:rsidRPr="00C11C35" w:rsidRDefault="00480E50" w:rsidP="005F18A2">
      <w:pPr>
        <w:pStyle w:val="ListParagraph"/>
        <w:numPr>
          <w:ilvl w:val="0"/>
          <w:numId w:val="19"/>
        </w:numPr>
        <w:ind w:left="851" w:hanging="284"/>
        <w:jc w:val="both"/>
        <w:rPr>
          <w:rFonts w:ascii="Arial" w:hAnsi="Arial" w:cs="Arial"/>
          <w:lang w:val="fr-CA"/>
        </w:rPr>
      </w:pPr>
      <w:r w:rsidRPr="00C11C35">
        <w:rPr>
          <w:rFonts w:ascii="Arial" w:hAnsi="Arial" w:cs="Arial"/>
          <w:lang w:val="fr-CA"/>
        </w:rPr>
        <w:t>Les m</w:t>
      </w:r>
      <w:r w:rsidR="0015473B" w:rsidRPr="00C11C35">
        <w:rPr>
          <w:rFonts w:ascii="Arial" w:hAnsi="Arial" w:cs="Arial"/>
          <w:lang w:val="fr-CA"/>
        </w:rPr>
        <w:t xml:space="preserve">entors </w:t>
      </w:r>
      <w:r w:rsidRPr="00C11C35">
        <w:rPr>
          <w:rFonts w:ascii="Arial" w:hAnsi="Arial" w:cs="Arial"/>
          <w:lang w:val="fr-CA"/>
        </w:rPr>
        <w:t>se rendent mieux compte des obstacles auxquels font face les futurs leaders.</w:t>
      </w:r>
    </w:p>
    <w:p w14:paraId="6DA7026E" w14:textId="290E64B1" w:rsidR="0015473B" w:rsidRPr="00C11C35" w:rsidRDefault="00480E50" w:rsidP="005F18A2">
      <w:pPr>
        <w:pStyle w:val="ListParagraph"/>
        <w:numPr>
          <w:ilvl w:val="0"/>
          <w:numId w:val="19"/>
        </w:numPr>
        <w:ind w:left="851" w:hanging="284"/>
        <w:jc w:val="both"/>
        <w:rPr>
          <w:rFonts w:ascii="Arial" w:hAnsi="Arial" w:cs="Arial"/>
          <w:lang w:val="fr-CA"/>
        </w:rPr>
      </w:pPr>
      <w:r w:rsidRPr="00C11C35">
        <w:rPr>
          <w:rFonts w:ascii="Arial" w:hAnsi="Arial" w:cs="Arial"/>
          <w:lang w:val="fr-CA"/>
        </w:rPr>
        <w:t>Les m</w:t>
      </w:r>
      <w:r w:rsidR="0015473B" w:rsidRPr="00C11C35">
        <w:rPr>
          <w:rFonts w:ascii="Arial" w:hAnsi="Arial" w:cs="Arial"/>
          <w:lang w:val="fr-CA"/>
        </w:rPr>
        <w:t xml:space="preserve">entors </w:t>
      </w:r>
      <w:r w:rsidRPr="00C11C35">
        <w:rPr>
          <w:rFonts w:ascii="Arial" w:hAnsi="Arial" w:cs="Arial"/>
          <w:lang w:val="fr-CA"/>
        </w:rPr>
        <w:t xml:space="preserve">sont appelés à </w:t>
      </w:r>
      <w:r w:rsidR="008B560F" w:rsidRPr="00C11C35">
        <w:rPr>
          <w:rFonts w:ascii="Arial" w:hAnsi="Arial" w:cs="Arial"/>
          <w:lang w:val="fr-CA"/>
        </w:rPr>
        <w:t>adopter une démarche réfle</w:t>
      </w:r>
      <w:r w:rsidR="00CD68BE" w:rsidRPr="00C11C35">
        <w:rPr>
          <w:rFonts w:ascii="Arial" w:hAnsi="Arial" w:cs="Arial"/>
          <w:lang w:val="fr-CA"/>
        </w:rPr>
        <w:t>x</w:t>
      </w:r>
      <w:r w:rsidR="008B560F" w:rsidRPr="00C11C35">
        <w:rPr>
          <w:rFonts w:ascii="Arial" w:hAnsi="Arial" w:cs="Arial"/>
          <w:lang w:val="fr-CA"/>
        </w:rPr>
        <w:t>ive</w:t>
      </w:r>
      <w:r w:rsidR="00014CAB" w:rsidRPr="00C11C35">
        <w:rPr>
          <w:rFonts w:ascii="Arial" w:hAnsi="Arial" w:cs="Arial"/>
          <w:lang w:val="fr-CA"/>
        </w:rPr>
        <w:t xml:space="preserve"> face à leur propre cheminement</w:t>
      </w:r>
      <w:r w:rsidR="00C340CC" w:rsidRPr="00C11C35">
        <w:rPr>
          <w:rFonts w:ascii="Arial" w:hAnsi="Arial" w:cs="Arial"/>
          <w:lang w:val="fr-CA"/>
        </w:rPr>
        <w:t xml:space="preserve"> et développent de nouvelles approches.</w:t>
      </w:r>
    </w:p>
    <w:p w14:paraId="3B151B6A" w14:textId="7180CE91" w:rsidR="0015473B" w:rsidRPr="00C11C35" w:rsidRDefault="00480E50" w:rsidP="005F18A2">
      <w:pPr>
        <w:pStyle w:val="ListParagraph"/>
        <w:numPr>
          <w:ilvl w:val="0"/>
          <w:numId w:val="19"/>
        </w:numPr>
        <w:ind w:left="851" w:hanging="284"/>
        <w:jc w:val="both"/>
        <w:rPr>
          <w:rFonts w:ascii="Arial" w:hAnsi="Arial" w:cs="Arial"/>
          <w:lang w:val="fr-CA"/>
        </w:rPr>
      </w:pPr>
      <w:r w:rsidRPr="00C11C35">
        <w:rPr>
          <w:rFonts w:ascii="Arial" w:hAnsi="Arial" w:cs="Arial"/>
          <w:lang w:val="fr-CA"/>
        </w:rPr>
        <w:t xml:space="preserve">Les mentors partagent leur </w:t>
      </w:r>
      <w:r w:rsidR="002561BC" w:rsidRPr="00C11C35">
        <w:rPr>
          <w:rFonts w:ascii="Arial" w:hAnsi="Arial" w:cs="Arial"/>
          <w:lang w:val="fr-CA"/>
        </w:rPr>
        <w:t xml:space="preserve">mine de connaissances et d’expérience </w:t>
      </w:r>
      <w:r w:rsidR="005F18A2">
        <w:rPr>
          <w:rFonts w:ascii="Arial" w:hAnsi="Arial" w:cs="Arial"/>
          <w:lang w:val="fr-CA"/>
        </w:rPr>
        <w:t>et</w:t>
      </w:r>
      <w:r w:rsidR="002561BC" w:rsidRPr="00C11C35">
        <w:rPr>
          <w:rFonts w:ascii="Arial" w:hAnsi="Arial" w:cs="Arial"/>
          <w:lang w:val="fr-CA"/>
        </w:rPr>
        <w:t xml:space="preserve"> de l’information qu’on ne peut pas acquérir en suivant les routines quotidiennes ou une formation</w:t>
      </w:r>
      <w:r w:rsidR="00C340CC" w:rsidRPr="00C11C35">
        <w:rPr>
          <w:rFonts w:ascii="Arial" w:hAnsi="Arial" w:cs="Arial"/>
          <w:lang w:val="fr-CA"/>
        </w:rPr>
        <w:t xml:space="preserve"> académique ou continue</w:t>
      </w:r>
      <w:r w:rsidR="002561BC" w:rsidRPr="00C11C35">
        <w:rPr>
          <w:rFonts w:ascii="Arial" w:hAnsi="Arial" w:cs="Arial"/>
          <w:lang w:val="fr-CA"/>
        </w:rPr>
        <w:t>.</w:t>
      </w:r>
    </w:p>
    <w:p w14:paraId="7D3B51DB" w14:textId="01C8E938" w:rsidR="003B34E1" w:rsidRPr="00C11C35" w:rsidRDefault="003B34E1" w:rsidP="005F18A2">
      <w:pPr>
        <w:pStyle w:val="ListParagraph"/>
        <w:numPr>
          <w:ilvl w:val="0"/>
          <w:numId w:val="19"/>
        </w:numPr>
        <w:ind w:left="851" w:hanging="284"/>
        <w:jc w:val="both"/>
        <w:rPr>
          <w:rFonts w:ascii="Arial" w:hAnsi="Arial" w:cs="Arial"/>
          <w:lang w:val="fr-CA"/>
        </w:rPr>
      </w:pPr>
      <w:r w:rsidRPr="00C11C35">
        <w:rPr>
          <w:rFonts w:ascii="Arial" w:hAnsi="Arial" w:cs="Arial"/>
          <w:lang w:val="fr-CA"/>
        </w:rPr>
        <w:t>La nécessité de se garder à jour permet aux mentors d’être en constante évolution professionnelle et personnelle.</w:t>
      </w:r>
    </w:p>
    <w:p w14:paraId="33C98940" w14:textId="77777777" w:rsidR="00D45E87" w:rsidRPr="00C11C35" w:rsidRDefault="00D45E87" w:rsidP="0015473B">
      <w:pPr>
        <w:rPr>
          <w:rFonts w:ascii="Arial" w:hAnsi="Arial" w:cs="Arial"/>
          <w:lang w:val="fr-CA"/>
        </w:rPr>
      </w:pPr>
    </w:p>
    <w:p w14:paraId="55A32AA0" w14:textId="47825072" w:rsidR="00D45E87" w:rsidRPr="00C11C35" w:rsidRDefault="002561BC" w:rsidP="00154B9B">
      <w:pPr>
        <w:pStyle w:val="Subheading"/>
        <w:rPr>
          <w:rFonts w:ascii="Arial" w:hAnsi="Arial" w:cs="Arial"/>
          <w:lang w:val="fr-CA"/>
        </w:rPr>
      </w:pPr>
      <w:r w:rsidRPr="00C11C35">
        <w:rPr>
          <w:rFonts w:ascii="Arial" w:hAnsi="Arial" w:cs="Arial"/>
          <w:lang w:val="fr-CA"/>
        </w:rPr>
        <w:t>Quelle est la durée d</w:t>
      </w:r>
      <w:r w:rsidR="005E4801" w:rsidRPr="00C11C35">
        <w:rPr>
          <w:rFonts w:ascii="Arial" w:hAnsi="Arial" w:cs="Arial"/>
          <w:lang w:val="fr-CA"/>
        </w:rPr>
        <w:t>’une relation de mentorat</w:t>
      </w:r>
      <w:r w:rsidRPr="00C11C35">
        <w:rPr>
          <w:rFonts w:ascii="Arial" w:hAnsi="Arial" w:cs="Arial"/>
          <w:lang w:val="fr-CA"/>
        </w:rPr>
        <w:t>?</w:t>
      </w:r>
    </w:p>
    <w:p w14:paraId="45D0BFB4" w14:textId="2CE41FFE" w:rsidR="00A92665" w:rsidRPr="00C11C35" w:rsidRDefault="00A92665" w:rsidP="005F18A2">
      <w:pPr>
        <w:tabs>
          <w:tab w:val="left" w:pos="2780"/>
        </w:tabs>
        <w:jc w:val="both"/>
        <w:rPr>
          <w:rFonts w:ascii="Arial" w:eastAsia="Times New Roman" w:hAnsi="Arial" w:cs="Arial"/>
          <w:lang w:val="fr-CA" w:eastAsia="fr-CA"/>
        </w:rPr>
      </w:pPr>
      <w:r w:rsidRPr="00C11C35">
        <w:rPr>
          <w:rFonts w:ascii="Arial" w:eastAsia="Times New Roman" w:hAnsi="Arial" w:cs="Arial"/>
          <w:lang w:val="fr-CA" w:eastAsia="fr-CA"/>
        </w:rPr>
        <w:t xml:space="preserve">À la suite d’une période de recrutement </w:t>
      </w:r>
      <w:r w:rsidR="005F18A2">
        <w:rPr>
          <w:rFonts w:ascii="Arial" w:eastAsia="Times New Roman" w:hAnsi="Arial" w:cs="Arial"/>
          <w:lang w:val="fr-CA" w:eastAsia="fr-CA"/>
        </w:rPr>
        <w:t>à l’hiver ou au printemps</w:t>
      </w:r>
      <w:r w:rsidRPr="00C11C35">
        <w:rPr>
          <w:rFonts w:ascii="Arial" w:eastAsia="Times New Roman" w:hAnsi="Arial" w:cs="Arial"/>
          <w:lang w:val="fr-CA" w:eastAsia="fr-CA"/>
        </w:rPr>
        <w:t>, la relation de mentorat s’étalera habituellement de septembre à juin.</w:t>
      </w:r>
      <w:r w:rsidR="008D5BB6" w:rsidRPr="00C11C35">
        <w:rPr>
          <w:rFonts w:ascii="Arial" w:eastAsia="Times New Roman" w:hAnsi="Arial" w:cs="Arial"/>
          <w:lang w:val="fr-CA" w:eastAsia="fr-CA"/>
        </w:rPr>
        <w:t xml:space="preserve"> Une évaluation pourra être faite à ce moment.</w:t>
      </w:r>
    </w:p>
    <w:p w14:paraId="4F23AC3C" w14:textId="2693470D" w:rsidR="00AA7D6A" w:rsidRPr="00C11C35" w:rsidRDefault="00AA7D6A" w:rsidP="0036312B">
      <w:pPr>
        <w:tabs>
          <w:tab w:val="left" w:pos="2780"/>
        </w:tabs>
        <w:rPr>
          <w:rFonts w:ascii="Arial" w:eastAsia="Times New Roman" w:hAnsi="Arial" w:cs="Arial"/>
          <w:lang w:val="fr-CA" w:eastAsia="fr-CA"/>
        </w:rPr>
      </w:pPr>
    </w:p>
    <w:p w14:paraId="7B197B9C" w14:textId="7D60E4F7" w:rsidR="00AA7D6A" w:rsidRPr="00FA12D1" w:rsidRDefault="00AA7D6A" w:rsidP="0036312B">
      <w:pPr>
        <w:tabs>
          <w:tab w:val="left" w:pos="2780"/>
        </w:tabs>
        <w:rPr>
          <w:rFonts w:ascii="Arial" w:eastAsia="Times New Roman" w:hAnsi="Arial" w:cs="Arial"/>
          <w:b/>
          <w:bCs/>
          <w:color w:val="4F81BD" w:themeColor="accent1"/>
          <w:lang w:val="fr-CA" w:eastAsia="fr-CA"/>
        </w:rPr>
      </w:pPr>
      <w:r w:rsidRPr="00FA12D1">
        <w:rPr>
          <w:rFonts w:ascii="Arial" w:eastAsia="Times New Roman" w:hAnsi="Arial" w:cs="Arial"/>
          <w:b/>
          <w:bCs/>
          <w:color w:val="4F81BD" w:themeColor="accent1"/>
          <w:lang w:val="fr-CA" w:eastAsia="fr-CA"/>
        </w:rPr>
        <w:t>Comment le mentorat se distingue-t-il du coaching?</w:t>
      </w:r>
    </w:p>
    <w:p w14:paraId="633256EE" w14:textId="709A5697" w:rsidR="004F425B" w:rsidRPr="00C11C35" w:rsidRDefault="004F425B" w:rsidP="005F18A2">
      <w:pPr>
        <w:jc w:val="both"/>
        <w:rPr>
          <w:rFonts w:ascii="Arial" w:eastAsia="Times New Roman" w:hAnsi="Arial" w:cs="Arial"/>
          <w:lang w:val="fr-CA" w:eastAsia="fr-CA"/>
        </w:rPr>
      </w:pPr>
      <w:bookmarkStart w:id="5" w:name="_Hlk96072741"/>
      <w:r w:rsidRPr="00C11C35">
        <w:rPr>
          <w:rFonts w:ascii="Arial" w:eastAsia="Times New Roman" w:hAnsi="Arial" w:cs="Arial"/>
          <w:lang w:val="fr-CA" w:eastAsia="fr-CA"/>
        </w:rPr>
        <w:t>L’accompagnement du développement des leaders en organisation fait référence à différentes formes d’accompagnement. Le mentorat et le coaching en sont deux des principales</w:t>
      </w:r>
      <w:r w:rsidRPr="00C11C35">
        <w:rPr>
          <w:rFonts w:ascii="Arial" w:eastAsia="Times New Roman" w:hAnsi="Arial" w:cs="Arial"/>
          <w:vertAlign w:val="superscript"/>
          <w:lang w:val="fr-CA" w:eastAsia="fr-CA"/>
        </w:rPr>
        <w:footnoteReference w:id="1"/>
      </w:r>
      <w:r w:rsidRPr="00C11C35">
        <w:rPr>
          <w:rFonts w:ascii="Arial" w:eastAsia="Times New Roman" w:hAnsi="Arial" w:cs="Arial"/>
          <w:vertAlign w:val="superscript"/>
          <w:lang w:val="fr-CA" w:eastAsia="fr-CA"/>
        </w:rPr>
        <w:t>,</w:t>
      </w:r>
      <w:r w:rsidR="000305A4" w:rsidRPr="00C11C35">
        <w:rPr>
          <w:rStyle w:val="FootnoteReference"/>
          <w:rFonts w:ascii="Arial" w:eastAsia="Times New Roman" w:hAnsi="Arial" w:cs="Arial"/>
          <w:lang w:val="fr-CA" w:eastAsia="fr-CA"/>
        </w:rPr>
        <w:footnoteReference w:id="2"/>
      </w:r>
      <w:r w:rsidR="000305A4" w:rsidRPr="00C11C35">
        <w:rPr>
          <w:rFonts w:ascii="Arial" w:eastAsia="Times New Roman" w:hAnsi="Arial" w:cs="Arial"/>
          <w:vertAlign w:val="superscript"/>
          <w:lang w:val="fr-CA" w:eastAsia="fr-CA"/>
        </w:rPr>
        <w:t>,</w:t>
      </w:r>
      <w:r w:rsidRPr="00C11C35">
        <w:rPr>
          <w:rFonts w:ascii="Arial" w:eastAsia="Times New Roman" w:hAnsi="Arial" w:cs="Arial"/>
          <w:vertAlign w:val="superscript"/>
          <w:lang w:val="fr-CA" w:eastAsia="fr-CA"/>
        </w:rPr>
        <w:footnoteReference w:id="3"/>
      </w:r>
      <w:r w:rsidR="00DB7678" w:rsidRPr="00C11C35">
        <w:rPr>
          <w:rFonts w:ascii="Arial" w:eastAsia="Times New Roman" w:hAnsi="Arial" w:cs="Arial"/>
          <w:lang w:val="fr-CA" w:eastAsia="fr-CA"/>
        </w:rPr>
        <w:t>.</w:t>
      </w:r>
    </w:p>
    <w:p w14:paraId="02F0C2A7" w14:textId="77777777" w:rsidR="003B34E1" w:rsidRPr="00C11C35" w:rsidRDefault="003B34E1" w:rsidP="005F18A2">
      <w:pPr>
        <w:jc w:val="both"/>
        <w:rPr>
          <w:rFonts w:ascii="Arial" w:eastAsia="Times New Roman" w:hAnsi="Arial" w:cs="Arial"/>
          <w:lang w:val="fr-CA" w:eastAsia="fr-CA"/>
        </w:rPr>
      </w:pPr>
    </w:p>
    <w:p w14:paraId="1D3DD675" w14:textId="5CE97315" w:rsidR="004F425B" w:rsidRPr="00C11C35" w:rsidRDefault="004F425B" w:rsidP="005F18A2">
      <w:pPr>
        <w:jc w:val="both"/>
        <w:rPr>
          <w:rFonts w:ascii="Arial" w:eastAsia="Times New Roman" w:hAnsi="Arial" w:cs="Arial"/>
          <w:lang w:val="fr-CA" w:eastAsia="fr-CA"/>
        </w:rPr>
      </w:pPr>
      <w:r w:rsidRPr="00C11C35">
        <w:rPr>
          <w:rFonts w:ascii="Arial" w:eastAsia="Times New Roman" w:hAnsi="Arial" w:cs="Arial"/>
          <w:lang w:val="fr-CA" w:eastAsia="fr-CA"/>
        </w:rPr>
        <w:t>Elles ont en commun les caractéristiques suivantes :</w:t>
      </w:r>
    </w:p>
    <w:p w14:paraId="685912DB" w14:textId="1BE61098" w:rsidR="004F425B" w:rsidRPr="00C11C35" w:rsidRDefault="004F425B" w:rsidP="005F18A2">
      <w:pPr>
        <w:tabs>
          <w:tab w:val="left" w:pos="284"/>
        </w:tabs>
        <w:ind w:left="284" w:hanging="284"/>
        <w:jc w:val="both"/>
        <w:rPr>
          <w:rFonts w:ascii="Arial" w:eastAsia="Times New Roman" w:hAnsi="Arial" w:cs="Arial"/>
          <w:lang w:val="fr-CA" w:eastAsia="fr-CA"/>
        </w:rPr>
      </w:pPr>
      <w:r w:rsidRPr="00C11C35">
        <w:rPr>
          <w:rFonts w:ascii="Arial" w:eastAsia="Times New Roman" w:hAnsi="Arial" w:cs="Arial"/>
          <w:lang w:val="fr-CA" w:eastAsia="fr-CA"/>
        </w:rPr>
        <w:t>•</w:t>
      </w:r>
      <w:r w:rsidRPr="00C11C35">
        <w:rPr>
          <w:rFonts w:ascii="Arial" w:eastAsia="Times New Roman" w:hAnsi="Arial" w:cs="Arial"/>
          <w:lang w:val="fr-CA" w:eastAsia="fr-CA"/>
        </w:rPr>
        <w:tab/>
        <w:t>Processus d’accompagnement</w:t>
      </w:r>
      <w:r w:rsidR="002F6B31">
        <w:rPr>
          <w:rFonts w:ascii="Arial" w:eastAsia="Times New Roman" w:hAnsi="Arial" w:cs="Arial"/>
          <w:lang w:val="fr-CA" w:eastAsia="fr-CA"/>
        </w:rPr>
        <w:t>.</w:t>
      </w:r>
    </w:p>
    <w:p w14:paraId="3C3538EB" w14:textId="7070741B" w:rsidR="004F425B" w:rsidRPr="00C11C35" w:rsidRDefault="004F425B" w:rsidP="005F18A2">
      <w:pPr>
        <w:tabs>
          <w:tab w:val="left" w:pos="284"/>
        </w:tabs>
        <w:ind w:left="284" w:hanging="284"/>
        <w:jc w:val="both"/>
        <w:rPr>
          <w:rFonts w:ascii="Arial" w:eastAsia="Times New Roman" w:hAnsi="Arial" w:cs="Arial"/>
          <w:lang w:val="fr-CA" w:eastAsia="fr-CA"/>
        </w:rPr>
      </w:pPr>
      <w:r w:rsidRPr="00C11C35">
        <w:rPr>
          <w:rFonts w:ascii="Arial" w:eastAsia="Times New Roman" w:hAnsi="Arial" w:cs="Arial"/>
          <w:lang w:val="fr-CA" w:eastAsia="fr-CA"/>
        </w:rPr>
        <w:t>•</w:t>
      </w:r>
      <w:r w:rsidRPr="00C11C35">
        <w:rPr>
          <w:rFonts w:ascii="Arial" w:eastAsia="Times New Roman" w:hAnsi="Arial" w:cs="Arial"/>
          <w:lang w:val="fr-CA" w:eastAsia="fr-CA"/>
        </w:rPr>
        <w:tab/>
        <w:t>Développement professionnel et personnel</w:t>
      </w:r>
      <w:r w:rsidR="002F6B31">
        <w:rPr>
          <w:rFonts w:ascii="Arial" w:eastAsia="Times New Roman" w:hAnsi="Arial" w:cs="Arial"/>
          <w:lang w:val="fr-CA" w:eastAsia="fr-CA"/>
        </w:rPr>
        <w:t>.</w:t>
      </w:r>
    </w:p>
    <w:p w14:paraId="60D575A6" w14:textId="70888015" w:rsidR="004F425B" w:rsidRPr="00C11C35" w:rsidRDefault="004F425B" w:rsidP="005F18A2">
      <w:pPr>
        <w:tabs>
          <w:tab w:val="left" w:pos="284"/>
        </w:tabs>
        <w:ind w:left="284" w:hanging="284"/>
        <w:jc w:val="both"/>
        <w:rPr>
          <w:rFonts w:ascii="Arial" w:eastAsia="Times New Roman" w:hAnsi="Arial" w:cs="Arial"/>
          <w:lang w:val="fr-CA" w:eastAsia="fr-CA"/>
        </w:rPr>
      </w:pPr>
      <w:r w:rsidRPr="00C11C35">
        <w:rPr>
          <w:rFonts w:ascii="Arial" w:eastAsia="Times New Roman" w:hAnsi="Arial" w:cs="Arial"/>
          <w:lang w:val="fr-CA" w:eastAsia="fr-CA"/>
        </w:rPr>
        <w:t>•</w:t>
      </w:r>
      <w:r w:rsidRPr="00C11C35">
        <w:rPr>
          <w:rFonts w:ascii="Arial" w:eastAsia="Times New Roman" w:hAnsi="Arial" w:cs="Arial"/>
          <w:lang w:val="fr-CA" w:eastAsia="fr-CA"/>
        </w:rPr>
        <w:tab/>
        <w:t>Prise de conscience et mise en perspective dans le contexte du réseau de la santé et des services sociaux</w:t>
      </w:r>
      <w:r w:rsidR="002F6B31">
        <w:rPr>
          <w:rFonts w:ascii="Arial" w:eastAsia="Times New Roman" w:hAnsi="Arial" w:cs="Arial"/>
          <w:lang w:val="fr-CA" w:eastAsia="fr-CA"/>
        </w:rPr>
        <w:t>.</w:t>
      </w:r>
    </w:p>
    <w:p w14:paraId="780F38D1" w14:textId="687AF6F2" w:rsidR="004F425B" w:rsidRPr="00C11C35" w:rsidRDefault="004F425B" w:rsidP="005F18A2">
      <w:pPr>
        <w:tabs>
          <w:tab w:val="left" w:pos="284"/>
        </w:tabs>
        <w:ind w:left="284" w:hanging="284"/>
        <w:jc w:val="both"/>
        <w:rPr>
          <w:rFonts w:ascii="Arial" w:eastAsia="Times New Roman" w:hAnsi="Arial" w:cs="Arial"/>
          <w:lang w:val="fr-CA" w:eastAsia="fr-CA"/>
        </w:rPr>
      </w:pPr>
      <w:r w:rsidRPr="00C11C35">
        <w:rPr>
          <w:rFonts w:ascii="Arial" w:eastAsia="Times New Roman" w:hAnsi="Arial" w:cs="Arial"/>
          <w:lang w:val="fr-CA" w:eastAsia="fr-CA"/>
        </w:rPr>
        <w:t>•</w:t>
      </w:r>
      <w:r w:rsidRPr="00C11C35">
        <w:rPr>
          <w:rFonts w:ascii="Arial" w:eastAsia="Times New Roman" w:hAnsi="Arial" w:cs="Arial"/>
          <w:lang w:val="fr-CA" w:eastAsia="fr-CA"/>
        </w:rPr>
        <w:tab/>
        <w:t>Motivation, encouragements</w:t>
      </w:r>
      <w:r w:rsidR="002F6B31">
        <w:rPr>
          <w:rFonts w:ascii="Arial" w:eastAsia="Times New Roman" w:hAnsi="Arial" w:cs="Arial"/>
          <w:lang w:val="fr-CA" w:eastAsia="fr-CA"/>
        </w:rPr>
        <w:t>.</w:t>
      </w:r>
    </w:p>
    <w:p w14:paraId="7B03B01E" w14:textId="2501B88A" w:rsidR="004F425B" w:rsidRPr="00C11C35" w:rsidRDefault="004F425B" w:rsidP="005F18A2">
      <w:pPr>
        <w:tabs>
          <w:tab w:val="left" w:pos="284"/>
        </w:tabs>
        <w:ind w:left="284" w:hanging="284"/>
        <w:jc w:val="both"/>
        <w:rPr>
          <w:rFonts w:ascii="Arial" w:eastAsia="Times New Roman" w:hAnsi="Arial" w:cs="Arial"/>
          <w:lang w:val="fr-CA" w:eastAsia="fr-CA"/>
        </w:rPr>
      </w:pPr>
      <w:r w:rsidRPr="00C11C35">
        <w:rPr>
          <w:rFonts w:ascii="Arial" w:eastAsia="Times New Roman" w:hAnsi="Arial" w:cs="Arial"/>
          <w:lang w:val="fr-CA" w:eastAsia="fr-CA"/>
        </w:rPr>
        <w:t>•</w:t>
      </w:r>
      <w:r w:rsidRPr="00C11C35">
        <w:rPr>
          <w:rFonts w:ascii="Arial" w:eastAsia="Times New Roman" w:hAnsi="Arial" w:cs="Arial"/>
          <w:lang w:val="fr-CA" w:eastAsia="fr-CA"/>
        </w:rPr>
        <w:tab/>
        <w:t>Bienveillance, respect, écoute, non-jugement, confidentialité</w:t>
      </w:r>
      <w:r w:rsidR="002F6B31">
        <w:rPr>
          <w:rFonts w:ascii="Arial" w:eastAsia="Times New Roman" w:hAnsi="Arial" w:cs="Arial"/>
          <w:lang w:val="fr-CA" w:eastAsia="fr-CA"/>
        </w:rPr>
        <w:t>.</w:t>
      </w:r>
    </w:p>
    <w:p w14:paraId="57887B63" w14:textId="764D87E9" w:rsidR="004F425B" w:rsidRPr="00C11C35" w:rsidRDefault="004F425B" w:rsidP="005F18A2">
      <w:pPr>
        <w:tabs>
          <w:tab w:val="left" w:pos="284"/>
        </w:tabs>
        <w:ind w:left="284" w:hanging="284"/>
        <w:jc w:val="both"/>
        <w:rPr>
          <w:rFonts w:ascii="Arial" w:eastAsia="Times New Roman" w:hAnsi="Arial" w:cs="Arial"/>
          <w:lang w:val="fr-CA" w:eastAsia="fr-CA"/>
        </w:rPr>
      </w:pPr>
      <w:r w:rsidRPr="00C11C35">
        <w:rPr>
          <w:rFonts w:ascii="Arial" w:eastAsia="Times New Roman" w:hAnsi="Arial" w:cs="Arial"/>
          <w:lang w:val="fr-CA" w:eastAsia="fr-CA"/>
        </w:rPr>
        <w:t>•</w:t>
      </w:r>
      <w:r w:rsidRPr="00C11C35">
        <w:rPr>
          <w:rFonts w:ascii="Arial" w:eastAsia="Times New Roman" w:hAnsi="Arial" w:cs="Arial"/>
          <w:lang w:val="fr-CA" w:eastAsia="fr-CA"/>
        </w:rPr>
        <w:tab/>
        <w:t>Utilisation de l’outil du questionnemen</w:t>
      </w:r>
      <w:r w:rsidR="002F6B31">
        <w:rPr>
          <w:rFonts w:ascii="Arial" w:eastAsia="Times New Roman" w:hAnsi="Arial" w:cs="Arial"/>
          <w:lang w:val="fr-CA" w:eastAsia="fr-CA"/>
        </w:rPr>
        <w:t>t.</w:t>
      </w:r>
    </w:p>
    <w:p w14:paraId="557EB03A" w14:textId="70EF76BF" w:rsidR="004F425B" w:rsidRPr="00C11C35" w:rsidRDefault="004F425B" w:rsidP="005F18A2">
      <w:pPr>
        <w:tabs>
          <w:tab w:val="left" w:pos="284"/>
        </w:tabs>
        <w:ind w:left="284" w:hanging="284"/>
        <w:jc w:val="both"/>
        <w:rPr>
          <w:rFonts w:ascii="Arial" w:eastAsia="Times New Roman" w:hAnsi="Arial" w:cs="Arial"/>
          <w:lang w:val="fr-CA" w:eastAsia="fr-CA"/>
        </w:rPr>
      </w:pPr>
      <w:r w:rsidRPr="00C11C35">
        <w:rPr>
          <w:rFonts w:ascii="Arial" w:eastAsia="Times New Roman" w:hAnsi="Arial" w:cs="Arial"/>
          <w:lang w:val="fr-CA" w:eastAsia="fr-CA"/>
        </w:rPr>
        <w:t>•</w:t>
      </w:r>
      <w:r w:rsidRPr="00C11C35">
        <w:rPr>
          <w:rFonts w:ascii="Arial" w:eastAsia="Times New Roman" w:hAnsi="Arial" w:cs="Arial"/>
          <w:lang w:val="fr-CA" w:eastAsia="fr-CA"/>
        </w:rPr>
        <w:tab/>
        <w:t>Durée des sessions de 1</w:t>
      </w:r>
      <w:r w:rsidR="002F6B31">
        <w:rPr>
          <w:rFonts w:ascii="Arial" w:eastAsia="Times New Roman" w:hAnsi="Arial" w:cs="Arial"/>
          <w:lang w:val="fr-CA" w:eastAsia="fr-CA"/>
        </w:rPr>
        <w:t> </w:t>
      </w:r>
      <w:r w:rsidRPr="00C11C35">
        <w:rPr>
          <w:rFonts w:ascii="Arial" w:eastAsia="Times New Roman" w:hAnsi="Arial" w:cs="Arial"/>
          <w:lang w:val="fr-CA" w:eastAsia="fr-CA"/>
        </w:rPr>
        <w:t>h à 2</w:t>
      </w:r>
      <w:r w:rsidR="002F6B31">
        <w:rPr>
          <w:rFonts w:ascii="Arial" w:eastAsia="Times New Roman" w:hAnsi="Arial" w:cs="Arial"/>
          <w:lang w:val="fr-CA" w:eastAsia="fr-CA"/>
        </w:rPr>
        <w:t> </w:t>
      </w:r>
      <w:r w:rsidRPr="00C11C35">
        <w:rPr>
          <w:rFonts w:ascii="Arial" w:eastAsia="Times New Roman" w:hAnsi="Arial" w:cs="Arial"/>
          <w:lang w:val="fr-CA" w:eastAsia="fr-CA"/>
        </w:rPr>
        <w:t>h</w:t>
      </w:r>
      <w:r w:rsidR="00947620" w:rsidRPr="00C11C35">
        <w:rPr>
          <w:rFonts w:ascii="Arial" w:eastAsia="Times New Roman" w:hAnsi="Arial" w:cs="Arial"/>
          <w:lang w:val="fr-CA" w:eastAsia="fr-CA"/>
        </w:rPr>
        <w:t>.</w:t>
      </w:r>
    </w:p>
    <w:p w14:paraId="3967C47B" w14:textId="77777777" w:rsidR="003B34E1" w:rsidRPr="00C11C35" w:rsidRDefault="003B34E1" w:rsidP="005F18A2">
      <w:pPr>
        <w:jc w:val="both"/>
        <w:rPr>
          <w:rFonts w:ascii="Arial" w:eastAsia="Times New Roman" w:hAnsi="Arial" w:cs="Arial"/>
          <w:lang w:val="fr-CA" w:eastAsia="fr-CA"/>
        </w:rPr>
      </w:pPr>
    </w:p>
    <w:p w14:paraId="1E00C1A5" w14:textId="74C44CCB" w:rsidR="004F425B" w:rsidRPr="00C11C35" w:rsidRDefault="004F425B" w:rsidP="005F18A2">
      <w:pPr>
        <w:jc w:val="both"/>
        <w:rPr>
          <w:rFonts w:ascii="Arial" w:eastAsia="Times New Roman" w:hAnsi="Arial" w:cs="Arial"/>
          <w:lang w:val="fr-CA" w:eastAsia="fr-CA"/>
        </w:rPr>
      </w:pPr>
      <w:r w:rsidRPr="00C11C35">
        <w:rPr>
          <w:rFonts w:ascii="Arial" w:eastAsia="Times New Roman" w:hAnsi="Arial" w:cs="Arial"/>
          <w:lang w:val="fr-CA" w:eastAsia="fr-CA"/>
        </w:rPr>
        <w:t>Ces modes d’accompagnement ne sont ni une formation ni une thérapie.</w:t>
      </w:r>
    </w:p>
    <w:p w14:paraId="5B3B84B2" w14:textId="77777777" w:rsidR="000305A4" w:rsidRPr="00C11C35" w:rsidRDefault="000305A4" w:rsidP="005F18A2">
      <w:pPr>
        <w:jc w:val="both"/>
        <w:rPr>
          <w:rFonts w:ascii="Arial" w:eastAsia="Times New Roman" w:hAnsi="Arial" w:cs="Arial"/>
          <w:lang w:val="fr-CA" w:eastAsia="fr-CA"/>
        </w:rPr>
      </w:pPr>
    </w:p>
    <w:p w14:paraId="1E119C1A" w14:textId="213A7358" w:rsidR="004F425B" w:rsidRPr="00C11C35" w:rsidRDefault="004F425B" w:rsidP="005F18A2">
      <w:pPr>
        <w:jc w:val="both"/>
        <w:rPr>
          <w:rFonts w:ascii="Arial" w:eastAsia="Times New Roman" w:hAnsi="Arial" w:cs="Arial"/>
          <w:lang w:val="fr-CA" w:eastAsia="fr-CA"/>
        </w:rPr>
      </w:pPr>
      <w:r w:rsidRPr="00C11C35">
        <w:rPr>
          <w:rFonts w:ascii="Arial" w:eastAsia="Times New Roman" w:hAnsi="Arial" w:cs="Arial"/>
          <w:lang w:val="fr-CA" w:eastAsia="fr-CA"/>
        </w:rPr>
        <w:t>Elles présentent également des différences. Pour permettre aux mentors et mentorés de mieux se repérer dans ces modalités ou programmes d’accompagnement, nous avons retranscrit dans un tableau comparatif les différences de nature, d’objectif</w:t>
      </w:r>
      <w:r w:rsidR="00ED6BC3">
        <w:rPr>
          <w:rFonts w:ascii="Arial" w:eastAsia="Times New Roman" w:hAnsi="Arial" w:cs="Arial"/>
          <w:lang w:val="fr-CA" w:eastAsia="fr-CA"/>
        </w:rPr>
        <w:t xml:space="preserve">s visés </w:t>
      </w:r>
      <w:r w:rsidRPr="00C11C35">
        <w:rPr>
          <w:rFonts w:ascii="Arial" w:eastAsia="Times New Roman" w:hAnsi="Arial" w:cs="Arial"/>
          <w:lang w:val="fr-CA" w:eastAsia="fr-CA"/>
        </w:rPr>
        <w:t>et de processus dans ces fonctions d’accompagnement</w:t>
      </w:r>
      <w:r w:rsidR="000305A4" w:rsidRPr="00C11C35">
        <w:rPr>
          <w:rFonts w:ascii="Arial" w:eastAsia="Times New Roman" w:hAnsi="Arial" w:cs="Arial"/>
          <w:lang w:val="fr-CA" w:eastAsia="fr-CA"/>
        </w:rPr>
        <w:t>.</w:t>
      </w:r>
      <w:r w:rsidRPr="00C11C35">
        <w:rPr>
          <w:rFonts w:ascii="Arial" w:eastAsia="Times New Roman" w:hAnsi="Arial" w:cs="Arial"/>
          <w:vertAlign w:val="superscript"/>
          <w:lang w:val="fr-CA" w:eastAsia="fr-CA"/>
        </w:rPr>
        <w:t xml:space="preserve"> </w:t>
      </w:r>
    </w:p>
    <w:p w14:paraId="093CD22B" w14:textId="77777777" w:rsidR="004F425B" w:rsidRPr="00C11C35" w:rsidRDefault="004F425B" w:rsidP="0036312B">
      <w:pPr>
        <w:tabs>
          <w:tab w:val="left" w:pos="2780"/>
        </w:tabs>
        <w:rPr>
          <w:rFonts w:ascii="Arial" w:eastAsia="Times New Roman" w:hAnsi="Arial" w:cs="Arial"/>
          <w:b/>
          <w:bCs/>
          <w:color w:val="0070C0"/>
          <w:lang w:val="fr-CA" w:eastAsia="fr-CA"/>
        </w:rPr>
      </w:pPr>
    </w:p>
    <w:tbl>
      <w:tblPr>
        <w:tblStyle w:val="TableGrid"/>
        <w:tblW w:w="0" w:type="auto"/>
        <w:tblLook w:val="04A0" w:firstRow="1" w:lastRow="0" w:firstColumn="1" w:lastColumn="0" w:noHBand="0" w:noVBand="1"/>
      </w:tblPr>
      <w:tblGrid>
        <w:gridCol w:w="1757"/>
        <w:gridCol w:w="3483"/>
        <w:gridCol w:w="3260"/>
      </w:tblGrid>
      <w:tr w:rsidR="004F425B" w:rsidRPr="00C11C35" w14:paraId="52B47E2E" w14:textId="77777777" w:rsidTr="00306C6B">
        <w:tc>
          <w:tcPr>
            <w:tcW w:w="1757" w:type="dxa"/>
          </w:tcPr>
          <w:p w14:paraId="5EF7489E" w14:textId="77777777" w:rsidR="004F425B" w:rsidRPr="00C11C35" w:rsidRDefault="004F425B" w:rsidP="00572B2F">
            <w:pPr>
              <w:jc w:val="center"/>
              <w:rPr>
                <w:rFonts w:ascii="Arial" w:hAnsi="Arial" w:cs="Arial"/>
                <w:sz w:val="20"/>
                <w:szCs w:val="20"/>
                <w:lang w:val="fr-CA"/>
              </w:rPr>
            </w:pPr>
          </w:p>
        </w:tc>
        <w:tc>
          <w:tcPr>
            <w:tcW w:w="3483" w:type="dxa"/>
            <w:shd w:val="clear" w:color="auto" w:fill="DBE5F1" w:themeFill="accent1" w:themeFillTint="33"/>
          </w:tcPr>
          <w:p w14:paraId="4FA9BBFA" w14:textId="77777777" w:rsidR="004F425B" w:rsidRPr="00306C6B" w:rsidRDefault="004F425B" w:rsidP="00C11C35">
            <w:pPr>
              <w:spacing w:before="60" w:after="60"/>
              <w:jc w:val="center"/>
              <w:rPr>
                <w:rFonts w:ascii="Arial" w:hAnsi="Arial" w:cs="Arial"/>
                <w:b/>
                <w:sz w:val="20"/>
                <w:szCs w:val="20"/>
              </w:rPr>
            </w:pPr>
            <w:r w:rsidRPr="00306C6B">
              <w:rPr>
                <w:rFonts w:ascii="Arial" w:hAnsi="Arial" w:cs="Arial"/>
                <w:b/>
                <w:sz w:val="20"/>
                <w:szCs w:val="20"/>
              </w:rPr>
              <w:t>MENTORAT</w:t>
            </w:r>
          </w:p>
        </w:tc>
        <w:tc>
          <w:tcPr>
            <w:tcW w:w="3260" w:type="dxa"/>
            <w:shd w:val="clear" w:color="auto" w:fill="DBE5F1" w:themeFill="accent1" w:themeFillTint="33"/>
          </w:tcPr>
          <w:p w14:paraId="3D9D32D9" w14:textId="77777777" w:rsidR="004F425B" w:rsidRPr="00306C6B" w:rsidRDefault="004F425B" w:rsidP="00C11C35">
            <w:pPr>
              <w:spacing w:before="60" w:after="60"/>
              <w:jc w:val="center"/>
              <w:rPr>
                <w:rFonts w:ascii="Arial" w:hAnsi="Arial" w:cs="Arial"/>
                <w:b/>
                <w:sz w:val="20"/>
                <w:szCs w:val="20"/>
              </w:rPr>
            </w:pPr>
            <w:r w:rsidRPr="00306C6B">
              <w:rPr>
                <w:rFonts w:ascii="Arial" w:hAnsi="Arial" w:cs="Arial"/>
                <w:b/>
                <w:sz w:val="20"/>
                <w:szCs w:val="20"/>
              </w:rPr>
              <w:t>COACHING</w:t>
            </w:r>
          </w:p>
        </w:tc>
      </w:tr>
      <w:tr w:rsidR="004F425B" w:rsidRPr="0062677B" w14:paraId="33CF5B9F" w14:textId="77777777" w:rsidTr="00572B2F">
        <w:tc>
          <w:tcPr>
            <w:tcW w:w="1757" w:type="dxa"/>
          </w:tcPr>
          <w:p w14:paraId="71599242"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Définition</w:t>
            </w:r>
          </w:p>
        </w:tc>
        <w:tc>
          <w:tcPr>
            <w:tcW w:w="3483" w:type="dxa"/>
          </w:tcPr>
          <w:p w14:paraId="3CAA4FE1" w14:textId="10E16295" w:rsidR="004F425B" w:rsidRPr="00C11C35" w:rsidRDefault="004F425B" w:rsidP="002F6B31">
            <w:pPr>
              <w:spacing w:before="60" w:after="40"/>
              <w:rPr>
                <w:rFonts w:ascii="Arial" w:hAnsi="Arial" w:cs="Arial"/>
                <w:sz w:val="20"/>
                <w:szCs w:val="20"/>
                <w:lang w:val="fr-CA"/>
              </w:rPr>
            </w:pPr>
            <w:r w:rsidRPr="00C11C35">
              <w:rPr>
                <w:rFonts w:ascii="Arial" w:hAnsi="Arial" w:cs="Arial"/>
                <w:sz w:val="20"/>
                <w:szCs w:val="20"/>
                <w:lang w:val="fr-CA"/>
              </w:rPr>
              <w:t>Le CCLS</w:t>
            </w:r>
            <w:r w:rsidRPr="00C11C35">
              <w:rPr>
                <w:rStyle w:val="FootnoteReference"/>
                <w:rFonts w:ascii="Arial" w:hAnsi="Arial" w:cs="Arial"/>
                <w:sz w:val="20"/>
                <w:szCs w:val="20"/>
                <w:lang w:val="fr-CA"/>
              </w:rPr>
              <w:footnoteReference w:id="4"/>
            </w:r>
            <w:r w:rsidRPr="00C11C35">
              <w:rPr>
                <w:rFonts w:ascii="Arial" w:hAnsi="Arial" w:cs="Arial"/>
                <w:sz w:val="20"/>
                <w:szCs w:val="20"/>
                <w:lang w:val="fr-CA"/>
              </w:rPr>
              <w:t xml:space="preserve"> définit le mentorat comme une relation entre deux individus, dans laquelle une personne (le mentor) aide une autre personne (le mentoré) à se développer en partageant :</w:t>
            </w:r>
          </w:p>
          <w:p w14:paraId="62C1D5F4" w14:textId="0ED3F3C3" w:rsidR="004F425B" w:rsidRPr="002F6B31" w:rsidRDefault="002F6B31" w:rsidP="002F6B31">
            <w:pPr>
              <w:pStyle w:val="ListParagraph"/>
              <w:numPr>
                <w:ilvl w:val="1"/>
                <w:numId w:val="28"/>
              </w:numPr>
              <w:tabs>
                <w:tab w:val="left" w:pos="257"/>
              </w:tabs>
              <w:ind w:left="257" w:hanging="257"/>
              <w:rPr>
                <w:rFonts w:ascii="Arial" w:hAnsi="Arial" w:cs="Arial"/>
                <w:sz w:val="20"/>
                <w:szCs w:val="20"/>
                <w:lang w:val="fr-CA"/>
              </w:rPr>
            </w:pPr>
            <w:r>
              <w:rPr>
                <w:rFonts w:ascii="Arial" w:hAnsi="Arial" w:cs="Arial"/>
                <w:sz w:val="20"/>
                <w:szCs w:val="20"/>
                <w:lang w:val="fr-CA"/>
              </w:rPr>
              <w:t>S</w:t>
            </w:r>
            <w:r w:rsidR="004F425B" w:rsidRPr="002F6B31">
              <w:rPr>
                <w:rFonts w:ascii="Arial" w:hAnsi="Arial" w:cs="Arial"/>
                <w:sz w:val="20"/>
                <w:szCs w:val="20"/>
                <w:lang w:val="fr-CA"/>
              </w:rPr>
              <w:t>es expériences, sa connaissance de la culture et du milieu</w:t>
            </w:r>
            <w:r>
              <w:rPr>
                <w:rFonts w:ascii="Arial" w:hAnsi="Arial" w:cs="Arial"/>
                <w:sz w:val="20"/>
                <w:szCs w:val="20"/>
                <w:lang w:val="fr-CA"/>
              </w:rPr>
              <w:t>.</w:t>
            </w:r>
          </w:p>
          <w:p w14:paraId="32714194" w14:textId="21BE92F9" w:rsidR="004F425B" w:rsidRPr="002F6B31" w:rsidRDefault="002F6B31" w:rsidP="002F6B31">
            <w:pPr>
              <w:pStyle w:val="ListParagraph"/>
              <w:numPr>
                <w:ilvl w:val="1"/>
                <w:numId w:val="28"/>
              </w:numPr>
              <w:tabs>
                <w:tab w:val="left" w:pos="257"/>
              </w:tabs>
              <w:spacing w:after="40"/>
              <w:ind w:left="255" w:hanging="255"/>
              <w:contextualSpacing w:val="0"/>
              <w:rPr>
                <w:rFonts w:ascii="Arial" w:hAnsi="Arial" w:cs="Arial"/>
                <w:sz w:val="20"/>
                <w:szCs w:val="20"/>
                <w:lang w:val="fr-CA"/>
              </w:rPr>
            </w:pPr>
            <w:r>
              <w:rPr>
                <w:rFonts w:ascii="Arial" w:hAnsi="Arial" w:cs="Arial"/>
                <w:sz w:val="20"/>
                <w:szCs w:val="20"/>
                <w:lang w:val="fr-CA"/>
              </w:rPr>
              <w:t>S</w:t>
            </w:r>
            <w:r w:rsidR="004F425B" w:rsidRPr="002F6B31">
              <w:rPr>
                <w:rFonts w:ascii="Arial" w:hAnsi="Arial" w:cs="Arial"/>
                <w:sz w:val="20"/>
                <w:szCs w:val="20"/>
                <w:lang w:val="fr-CA"/>
              </w:rPr>
              <w:t xml:space="preserve">es apprentissages et le développement de compétences propres. </w:t>
            </w:r>
          </w:p>
          <w:p w14:paraId="66826AA5" w14:textId="5BE6705B" w:rsidR="004F425B" w:rsidRPr="00C11C35" w:rsidRDefault="004F425B" w:rsidP="00FA12D1">
            <w:pPr>
              <w:spacing w:after="60"/>
              <w:rPr>
                <w:rFonts w:ascii="Arial" w:hAnsi="Arial" w:cs="Arial"/>
                <w:sz w:val="20"/>
                <w:szCs w:val="20"/>
                <w:lang w:val="fr-CA"/>
              </w:rPr>
            </w:pPr>
            <w:r w:rsidRPr="00C11C35">
              <w:rPr>
                <w:rFonts w:ascii="Arial" w:hAnsi="Arial" w:cs="Arial"/>
                <w:sz w:val="20"/>
                <w:szCs w:val="20"/>
                <w:lang w:val="fr-CA"/>
              </w:rPr>
              <w:t>En outre, le mentorat est une relation professionnelle entre des personnes ayant différents niveaux d’expérience et d’expertise.</w:t>
            </w:r>
            <w:r w:rsidRPr="00C11C35">
              <w:rPr>
                <w:rStyle w:val="FootnoteReference"/>
                <w:rFonts w:ascii="Arial" w:hAnsi="Arial" w:cs="Arial"/>
                <w:sz w:val="20"/>
                <w:szCs w:val="20"/>
                <w:lang w:val="fr-CA"/>
              </w:rPr>
              <w:footnoteReference w:id="5"/>
            </w:r>
          </w:p>
        </w:tc>
        <w:tc>
          <w:tcPr>
            <w:tcW w:w="3260" w:type="dxa"/>
          </w:tcPr>
          <w:p w14:paraId="6A1E9F3A" w14:textId="6F9FBF0B" w:rsidR="004F425B" w:rsidRPr="00C11C35" w:rsidRDefault="00871351" w:rsidP="00FA12D1">
            <w:pPr>
              <w:spacing w:before="60"/>
              <w:rPr>
                <w:rFonts w:ascii="Arial" w:hAnsi="Arial" w:cs="Arial"/>
                <w:sz w:val="20"/>
                <w:szCs w:val="20"/>
                <w:lang w:val="fr-CA"/>
              </w:rPr>
            </w:pPr>
            <w:r w:rsidRPr="00C11C35">
              <w:rPr>
                <w:rFonts w:ascii="Arial" w:hAnsi="Arial" w:cs="Arial"/>
                <w:sz w:val="20"/>
                <w:szCs w:val="20"/>
                <w:lang w:val="fr-CA"/>
              </w:rPr>
              <w:t xml:space="preserve">Le coaching est un partenariat qui met l'emphase sur l'action que </w:t>
            </w:r>
            <w:r w:rsidR="00FC0C98" w:rsidRPr="00C11C35">
              <w:rPr>
                <w:rFonts w:ascii="Arial" w:hAnsi="Arial" w:cs="Arial"/>
                <w:sz w:val="20"/>
                <w:szCs w:val="20"/>
                <w:lang w:val="fr-CA"/>
              </w:rPr>
              <w:t xml:space="preserve">les </w:t>
            </w:r>
            <w:r w:rsidRPr="00C11C35">
              <w:rPr>
                <w:rFonts w:ascii="Arial" w:hAnsi="Arial" w:cs="Arial"/>
                <w:sz w:val="20"/>
                <w:szCs w:val="20"/>
                <w:lang w:val="fr-CA"/>
              </w:rPr>
              <w:t>clients ont l'intention de prendre pour réaliser leur vision, leurs buts et leurs désirs. Le coaching suscite des questionnements amenant les clients à la découverte d'eux-mêmes, ce qui hausse leur niveau de perception et de responsabilité.</w:t>
            </w:r>
            <w:r w:rsidRPr="00C11C35">
              <w:rPr>
                <w:rFonts w:ascii="Arial" w:hAnsi="Arial" w:cs="Arial"/>
                <w:sz w:val="20"/>
                <w:szCs w:val="20"/>
                <w:vertAlign w:val="superscript"/>
                <w:lang w:val="fr-CA"/>
              </w:rPr>
              <w:footnoteReference w:id="6"/>
            </w:r>
            <w:r w:rsidRPr="00C11C35">
              <w:rPr>
                <w:rFonts w:ascii="Arial" w:hAnsi="Arial" w:cs="Arial"/>
                <w:sz w:val="20"/>
                <w:szCs w:val="20"/>
                <w:vertAlign w:val="superscript"/>
                <w:lang w:val="fr-CA"/>
              </w:rPr>
              <w:t>.</w:t>
            </w:r>
          </w:p>
        </w:tc>
      </w:tr>
      <w:tr w:rsidR="004F425B" w:rsidRPr="00C11C35" w14:paraId="2490A0F7" w14:textId="77777777" w:rsidTr="00572B2F">
        <w:tc>
          <w:tcPr>
            <w:tcW w:w="1757" w:type="dxa"/>
          </w:tcPr>
          <w:p w14:paraId="34FABDA7"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 xml:space="preserve">Perspectives </w:t>
            </w:r>
          </w:p>
        </w:tc>
        <w:tc>
          <w:tcPr>
            <w:tcW w:w="3483" w:type="dxa"/>
          </w:tcPr>
          <w:p w14:paraId="124A6FCF" w14:textId="0495817B" w:rsidR="004F425B" w:rsidRPr="00C11C35" w:rsidRDefault="004F425B" w:rsidP="00FA12D1">
            <w:pPr>
              <w:spacing w:before="60"/>
              <w:rPr>
                <w:rFonts w:ascii="Arial" w:hAnsi="Arial" w:cs="Arial"/>
                <w:sz w:val="20"/>
                <w:szCs w:val="20"/>
                <w:shd w:val="clear" w:color="auto" w:fill="FFFFFF"/>
                <w:lang w:val="fr-CA"/>
              </w:rPr>
            </w:pPr>
            <w:r w:rsidRPr="00C11C35">
              <w:rPr>
                <w:rFonts w:ascii="Arial" w:hAnsi="Arial" w:cs="Arial"/>
                <w:sz w:val="20"/>
                <w:szCs w:val="20"/>
                <w:shd w:val="clear" w:color="auto" w:fill="FFFFFF"/>
                <w:lang w:val="fr-CA"/>
              </w:rPr>
              <w:t xml:space="preserve">Partage </w:t>
            </w:r>
            <w:r w:rsidRPr="00FA12D1">
              <w:rPr>
                <w:rFonts w:ascii="Arial" w:hAnsi="Arial" w:cs="Arial"/>
                <w:sz w:val="20"/>
                <w:szCs w:val="20"/>
                <w:lang w:val="fr-CA"/>
              </w:rPr>
              <w:t>d’idées</w:t>
            </w:r>
            <w:r w:rsidR="002F6B31">
              <w:rPr>
                <w:rFonts w:ascii="Arial" w:hAnsi="Arial" w:cs="Arial"/>
                <w:sz w:val="20"/>
                <w:szCs w:val="20"/>
                <w:lang w:val="fr-CA"/>
              </w:rPr>
              <w:t>.</w:t>
            </w:r>
          </w:p>
          <w:p w14:paraId="4CB01E42" w14:textId="4D73233B" w:rsidR="004F425B" w:rsidRPr="00C11C35" w:rsidRDefault="004F425B" w:rsidP="00572B2F">
            <w:pPr>
              <w:rPr>
                <w:rFonts w:ascii="Arial" w:hAnsi="Arial" w:cs="Arial"/>
                <w:sz w:val="20"/>
                <w:szCs w:val="20"/>
                <w:shd w:val="clear" w:color="auto" w:fill="FFFFFF"/>
                <w:lang w:val="fr-CA"/>
              </w:rPr>
            </w:pPr>
            <w:r w:rsidRPr="00C11C35">
              <w:rPr>
                <w:rFonts w:ascii="Arial" w:hAnsi="Arial" w:cs="Arial"/>
                <w:sz w:val="20"/>
                <w:szCs w:val="20"/>
                <w:shd w:val="clear" w:color="auto" w:fill="FFFFFF"/>
                <w:lang w:val="fr-CA"/>
              </w:rPr>
              <w:t>Transfert de connaissances</w:t>
            </w:r>
            <w:r w:rsidR="002F6B31">
              <w:rPr>
                <w:rFonts w:ascii="Arial" w:hAnsi="Arial" w:cs="Arial"/>
                <w:sz w:val="20"/>
                <w:szCs w:val="20"/>
                <w:shd w:val="clear" w:color="auto" w:fill="FFFFFF"/>
                <w:lang w:val="fr-CA"/>
              </w:rPr>
              <w:t>.</w:t>
            </w:r>
          </w:p>
          <w:p w14:paraId="1B859D73" w14:textId="1614C745" w:rsidR="004F425B" w:rsidRPr="00C11C35" w:rsidRDefault="004F425B" w:rsidP="00FA12D1">
            <w:pPr>
              <w:spacing w:after="60"/>
              <w:rPr>
                <w:rFonts w:ascii="Arial" w:hAnsi="Arial" w:cs="Arial"/>
                <w:sz w:val="20"/>
                <w:szCs w:val="20"/>
                <w:lang w:val="fr-CA"/>
              </w:rPr>
            </w:pPr>
            <w:r w:rsidRPr="00C11C35">
              <w:rPr>
                <w:rFonts w:ascii="Arial" w:hAnsi="Arial" w:cs="Arial"/>
                <w:sz w:val="20"/>
                <w:szCs w:val="20"/>
                <w:shd w:val="clear" w:color="auto" w:fill="FFFFFF"/>
                <w:lang w:val="fr-CA"/>
              </w:rPr>
              <w:t>Mise à profit de l’expérience</w:t>
            </w:r>
            <w:r w:rsidR="002F6B31">
              <w:rPr>
                <w:rFonts w:ascii="Arial" w:hAnsi="Arial" w:cs="Arial"/>
                <w:sz w:val="20"/>
                <w:szCs w:val="20"/>
                <w:shd w:val="clear" w:color="auto" w:fill="FFFFFF"/>
                <w:lang w:val="fr-CA"/>
              </w:rPr>
              <w:t>.</w:t>
            </w:r>
          </w:p>
        </w:tc>
        <w:tc>
          <w:tcPr>
            <w:tcW w:w="3260" w:type="dxa"/>
          </w:tcPr>
          <w:p w14:paraId="6FF60596" w14:textId="362D6581"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Améliorer sa performance</w:t>
            </w:r>
            <w:r w:rsidR="002F6B31">
              <w:rPr>
                <w:rFonts w:ascii="Arial" w:hAnsi="Arial" w:cs="Arial"/>
                <w:sz w:val="20"/>
                <w:szCs w:val="20"/>
                <w:lang w:val="fr-CA"/>
              </w:rPr>
              <w:t>.</w:t>
            </w:r>
          </w:p>
          <w:p w14:paraId="4C415044" w14:textId="069BCBA0" w:rsidR="004F425B" w:rsidRPr="00C11C35" w:rsidRDefault="004F425B" w:rsidP="00572B2F">
            <w:pPr>
              <w:rPr>
                <w:rFonts w:ascii="Arial" w:hAnsi="Arial" w:cs="Arial"/>
                <w:sz w:val="20"/>
                <w:szCs w:val="20"/>
                <w:lang w:val="fr-CA"/>
              </w:rPr>
            </w:pPr>
            <w:r w:rsidRPr="00C11C35">
              <w:rPr>
                <w:rFonts w:ascii="Arial" w:hAnsi="Arial" w:cs="Arial"/>
                <w:sz w:val="20"/>
                <w:szCs w:val="20"/>
                <w:lang w:val="fr-CA"/>
              </w:rPr>
              <w:t>Faire face à un nouvel enjeu</w:t>
            </w:r>
            <w:r w:rsidR="002F6B31">
              <w:rPr>
                <w:rFonts w:ascii="Arial" w:hAnsi="Arial" w:cs="Arial"/>
                <w:sz w:val="20"/>
                <w:szCs w:val="20"/>
                <w:lang w:val="fr-CA"/>
              </w:rPr>
              <w:t>.</w:t>
            </w:r>
          </w:p>
          <w:p w14:paraId="00B11574" w14:textId="21DF70B9" w:rsidR="004F425B" w:rsidRPr="00C11C35" w:rsidRDefault="004F425B" w:rsidP="00572B2F">
            <w:pPr>
              <w:rPr>
                <w:rFonts w:ascii="Arial" w:hAnsi="Arial" w:cs="Arial"/>
                <w:sz w:val="20"/>
                <w:szCs w:val="20"/>
                <w:shd w:val="clear" w:color="auto" w:fill="FFFFFF"/>
                <w:lang w:val="fr-CA"/>
              </w:rPr>
            </w:pPr>
            <w:r w:rsidRPr="00C11C35">
              <w:rPr>
                <w:rFonts w:ascii="Arial" w:hAnsi="Arial" w:cs="Arial"/>
                <w:sz w:val="20"/>
                <w:szCs w:val="20"/>
                <w:lang w:val="fr-CA"/>
              </w:rPr>
              <w:t>Réorienter sa carrière</w:t>
            </w:r>
            <w:r w:rsidR="002F6B31">
              <w:rPr>
                <w:rFonts w:ascii="Arial" w:hAnsi="Arial" w:cs="Arial"/>
                <w:sz w:val="20"/>
                <w:szCs w:val="20"/>
                <w:lang w:val="fr-CA"/>
              </w:rPr>
              <w:t>.</w:t>
            </w:r>
          </w:p>
        </w:tc>
      </w:tr>
      <w:tr w:rsidR="004F425B" w:rsidRPr="0062677B" w14:paraId="4A56E455" w14:textId="77777777" w:rsidTr="00572B2F">
        <w:tc>
          <w:tcPr>
            <w:tcW w:w="1757" w:type="dxa"/>
          </w:tcPr>
          <w:p w14:paraId="5B7BE272"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Objectifs</w:t>
            </w:r>
          </w:p>
        </w:tc>
        <w:tc>
          <w:tcPr>
            <w:tcW w:w="3483" w:type="dxa"/>
          </w:tcPr>
          <w:p w14:paraId="3AAB1607" w14:textId="77777777" w:rsidR="004F425B" w:rsidRPr="00C11C35" w:rsidRDefault="004F425B" w:rsidP="00FA12D1">
            <w:pPr>
              <w:spacing w:before="60" w:after="60"/>
              <w:rPr>
                <w:rFonts w:ascii="Arial" w:hAnsi="Arial" w:cs="Arial"/>
                <w:sz w:val="20"/>
                <w:szCs w:val="20"/>
                <w:lang w:val="fr-CA"/>
              </w:rPr>
            </w:pPr>
            <w:r w:rsidRPr="00C11C35">
              <w:rPr>
                <w:rFonts w:ascii="Arial" w:hAnsi="Arial" w:cs="Arial"/>
                <w:sz w:val="20"/>
                <w:szCs w:val="20"/>
                <w:lang w:val="fr-CA"/>
              </w:rPr>
              <w:t>L’objectif visé du mentorat concerne la plupart du temps la vie professionnelle et la carrière, mais aussi divers aspects de la vie psychosociale des personnes mentorées.</w:t>
            </w:r>
            <w:r w:rsidRPr="00C11C35">
              <w:rPr>
                <w:rFonts w:ascii="Arial" w:hAnsi="Arial" w:cs="Arial"/>
                <w:sz w:val="20"/>
                <w:szCs w:val="20"/>
                <w:vertAlign w:val="superscript"/>
                <w:lang w:val="fr-CA"/>
              </w:rPr>
              <w:t xml:space="preserve"> </w:t>
            </w:r>
            <w:r w:rsidRPr="00C11C35">
              <w:rPr>
                <w:rFonts w:ascii="Arial" w:hAnsi="Arial" w:cs="Arial"/>
                <w:sz w:val="20"/>
                <w:szCs w:val="20"/>
                <w:vertAlign w:val="superscript"/>
                <w:lang w:val="fr-CA"/>
              </w:rPr>
              <w:footnoteReference w:id="7"/>
            </w:r>
          </w:p>
        </w:tc>
        <w:tc>
          <w:tcPr>
            <w:tcW w:w="3260" w:type="dxa"/>
          </w:tcPr>
          <w:p w14:paraId="5078EE32" w14:textId="1D83D1FB"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Le coaching favorise l’émergence des solutions par le client</w:t>
            </w:r>
            <w:r w:rsidR="00871351" w:rsidRPr="00C11C35">
              <w:rPr>
                <w:rFonts w:ascii="Arial" w:hAnsi="Arial" w:cs="Arial"/>
                <w:sz w:val="20"/>
                <w:szCs w:val="20"/>
                <w:lang w:val="fr-CA"/>
              </w:rPr>
              <w:t>, lequel</w:t>
            </w:r>
            <w:r w:rsidRPr="00C11C35">
              <w:rPr>
                <w:rFonts w:ascii="Arial" w:hAnsi="Arial" w:cs="Arial"/>
                <w:sz w:val="20"/>
                <w:szCs w:val="20"/>
                <w:lang w:val="fr-CA"/>
              </w:rPr>
              <w:t xml:space="preserve"> est l’expert de sa vie.  Le coach étant le gardien du processus, il accompagne le client vers la prise de conscience et l’action.</w:t>
            </w:r>
          </w:p>
        </w:tc>
      </w:tr>
      <w:tr w:rsidR="004F425B" w:rsidRPr="00C11C35" w14:paraId="4CCBA0CE" w14:textId="77777777" w:rsidTr="00572B2F">
        <w:tc>
          <w:tcPr>
            <w:tcW w:w="1757" w:type="dxa"/>
          </w:tcPr>
          <w:p w14:paraId="02826780"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Moyens et outils</w:t>
            </w:r>
          </w:p>
        </w:tc>
        <w:tc>
          <w:tcPr>
            <w:tcW w:w="3483" w:type="dxa"/>
          </w:tcPr>
          <w:p w14:paraId="5FC94C13" w14:textId="6C90E0C9"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Entente de mentorat, définition préalable des objectifs du mentorat, suivis et bilan des rencontres.</w:t>
            </w:r>
          </w:p>
        </w:tc>
        <w:tc>
          <w:tcPr>
            <w:tcW w:w="3260" w:type="dxa"/>
          </w:tcPr>
          <w:p w14:paraId="4878660C" w14:textId="2DE9A82A"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Entente ou convention de coaching avec un objectif de démarche</w:t>
            </w:r>
            <w:r w:rsidR="001C744E" w:rsidRPr="00C11C35">
              <w:rPr>
                <w:rFonts w:ascii="Arial" w:hAnsi="Arial" w:cs="Arial"/>
                <w:sz w:val="20"/>
                <w:szCs w:val="20"/>
                <w:lang w:val="fr-CA"/>
              </w:rPr>
              <w:t>.</w:t>
            </w:r>
          </w:p>
          <w:p w14:paraId="4DEFAF7A" w14:textId="77E526F3" w:rsidR="004F425B" w:rsidRPr="00C11C35" w:rsidRDefault="004F425B" w:rsidP="00572B2F">
            <w:pPr>
              <w:rPr>
                <w:rFonts w:ascii="Arial" w:hAnsi="Arial" w:cs="Arial"/>
                <w:sz w:val="20"/>
                <w:szCs w:val="20"/>
                <w:lang w:val="fr-CA"/>
              </w:rPr>
            </w:pPr>
            <w:r w:rsidRPr="00C11C35">
              <w:rPr>
                <w:rFonts w:ascii="Arial" w:hAnsi="Arial" w:cs="Arial"/>
                <w:sz w:val="20"/>
                <w:szCs w:val="20"/>
                <w:lang w:val="fr-CA"/>
              </w:rPr>
              <w:t>Définition d’un objectif de chacune des séances et d’un indicateur de résultat à atteindre</w:t>
            </w:r>
            <w:r w:rsidR="001C744E" w:rsidRPr="00C11C35">
              <w:rPr>
                <w:rFonts w:ascii="Arial" w:hAnsi="Arial" w:cs="Arial"/>
                <w:sz w:val="20"/>
                <w:szCs w:val="20"/>
                <w:lang w:val="fr-CA"/>
              </w:rPr>
              <w:t>.</w:t>
            </w:r>
          </w:p>
          <w:p w14:paraId="7F2BC258" w14:textId="2D14345C" w:rsidR="004F425B" w:rsidRPr="00C11C35" w:rsidRDefault="004F425B" w:rsidP="00FA12D1">
            <w:pPr>
              <w:spacing w:after="60"/>
              <w:rPr>
                <w:rFonts w:ascii="Arial" w:hAnsi="Arial" w:cs="Arial"/>
                <w:sz w:val="20"/>
                <w:szCs w:val="20"/>
                <w:lang w:val="fr-CA"/>
              </w:rPr>
            </w:pPr>
            <w:r w:rsidRPr="00C11C35">
              <w:rPr>
                <w:rFonts w:ascii="Arial" w:hAnsi="Arial" w:cs="Arial"/>
                <w:sz w:val="20"/>
                <w:szCs w:val="20"/>
                <w:lang w:val="fr-CA"/>
              </w:rPr>
              <w:t>Plans d’action</w:t>
            </w:r>
            <w:r w:rsidR="001C744E" w:rsidRPr="00C11C35">
              <w:rPr>
                <w:rFonts w:ascii="Arial" w:hAnsi="Arial" w:cs="Arial"/>
                <w:sz w:val="20"/>
                <w:szCs w:val="20"/>
                <w:lang w:val="fr-CA"/>
              </w:rPr>
              <w:t>.</w:t>
            </w:r>
          </w:p>
        </w:tc>
      </w:tr>
      <w:tr w:rsidR="004F425B" w:rsidRPr="0062677B" w14:paraId="74F71823" w14:textId="77777777" w:rsidTr="00572B2F">
        <w:tc>
          <w:tcPr>
            <w:tcW w:w="1757" w:type="dxa"/>
          </w:tcPr>
          <w:p w14:paraId="3AE4DBF9"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Posture</w:t>
            </w:r>
          </w:p>
        </w:tc>
        <w:tc>
          <w:tcPr>
            <w:tcW w:w="3483" w:type="dxa"/>
          </w:tcPr>
          <w:p w14:paraId="78D7B0D3" w14:textId="13F43A82"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Expert de contenu et de son expérience</w:t>
            </w:r>
            <w:r w:rsidR="002F6B31">
              <w:rPr>
                <w:rFonts w:ascii="Arial" w:hAnsi="Arial" w:cs="Arial"/>
                <w:sz w:val="20"/>
                <w:szCs w:val="20"/>
                <w:lang w:val="fr-CA"/>
              </w:rPr>
              <w:t>.</w:t>
            </w:r>
          </w:p>
          <w:p w14:paraId="05A798E6" w14:textId="1B7543C7" w:rsidR="004F425B" w:rsidRPr="00C11C35" w:rsidRDefault="004F425B" w:rsidP="00FA12D1">
            <w:pPr>
              <w:spacing w:after="60"/>
              <w:rPr>
                <w:rFonts w:ascii="Arial" w:hAnsi="Arial" w:cs="Arial"/>
                <w:sz w:val="20"/>
                <w:szCs w:val="20"/>
                <w:lang w:val="fr-CA"/>
              </w:rPr>
            </w:pPr>
            <w:r w:rsidRPr="00C11C35">
              <w:rPr>
                <w:rFonts w:ascii="Arial" w:hAnsi="Arial" w:cs="Arial"/>
                <w:sz w:val="20"/>
                <w:szCs w:val="20"/>
                <w:lang w:val="fr-CA"/>
              </w:rPr>
              <w:t>Démarche flexible</w:t>
            </w:r>
            <w:r w:rsidR="002F6B31">
              <w:rPr>
                <w:rFonts w:ascii="Arial" w:hAnsi="Arial" w:cs="Arial"/>
                <w:sz w:val="20"/>
                <w:szCs w:val="20"/>
                <w:lang w:val="fr-CA"/>
              </w:rPr>
              <w:t>.</w:t>
            </w:r>
          </w:p>
        </w:tc>
        <w:tc>
          <w:tcPr>
            <w:tcW w:w="3260" w:type="dxa"/>
          </w:tcPr>
          <w:p w14:paraId="101EB30C" w14:textId="7CB5E5C2" w:rsidR="004F425B" w:rsidRPr="00C11C35" w:rsidRDefault="004F425B" w:rsidP="00C900FE">
            <w:pPr>
              <w:spacing w:before="60"/>
              <w:rPr>
                <w:rFonts w:ascii="Arial" w:hAnsi="Arial" w:cs="Arial"/>
                <w:sz w:val="20"/>
                <w:szCs w:val="20"/>
                <w:lang w:val="fr-CA"/>
              </w:rPr>
            </w:pPr>
            <w:r w:rsidRPr="00C11C35">
              <w:rPr>
                <w:rFonts w:ascii="Arial" w:hAnsi="Arial" w:cs="Arial"/>
                <w:sz w:val="20"/>
                <w:szCs w:val="20"/>
                <w:lang w:val="fr-CA"/>
              </w:rPr>
              <w:t>Expert du processus</w:t>
            </w:r>
            <w:r w:rsidR="002F6B31">
              <w:rPr>
                <w:rFonts w:ascii="Arial" w:hAnsi="Arial" w:cs="Arial"/>
                <w:sz w:val="20"/>
                <w:szCs w:val="20"/>
                <w:lang w:val="fr-CA"/>
              </w:rPr>
              <w:t>.</w:t>
            </w:r>
          </w:p>
          <w:p w14:paraId="04C782F1" w14:textId="693C33B8" w:rsidR="004F425B" w:rsidRPr="00C11C35" w:rsidRDefault="004F425B" w:rsidP="00572B2F">
            <w:pPr>
              <w:rPr>
                <w:rFonts w:ascii="Arial" w:hAnsi="Arial" w:cs="Arial"/>
                <w:sz w:val="20"/>
                <w:szCs w:val="20"/>
                <w:lang w:val="fr-CA"/>
              </w:rPr>
            </w:pPr>
            <w:r w:rsidRPr="00C11C35">
              <w:rPr>
                <w:rFonts w:ascii="Arial" w:hAnsi="Arial" w:cs="Arial"/>
                <w:sz w:val="20"/>
                <w:szCs w:val="20"/>
                <w:lang w:val="fr-CA"/>
              </w:rPr>
              <w:t>Démarche structurée</w:t>
            </w:r>
            <w:r w:rsidR="002F6B31">
              <w:rPr>
                <w:rFonts w:ascii="Arial" w:hAnsi="Arial" w:cs="Arial"/>
                <w:sz w:val="20"/>
                <w:szCs w:val="20"/>
                <w:lang w:val="fr-CA"/>
              </w:rPr>
              <w:t>.</w:t>
            </w:r>
          </w:p>
        </w:tc>
      </w:tr>
      <w:tr w:rsidR="004F425B" w:rsidRPr="0062677B" w14:paraId="060DC3E2" w14:textId="77777777" w:rsidTr="00572B2F">
        <w:tc>
          <w:tcPr>
            <w:tcW w:w="1757" w:type="dxa"/>
          </w:tcPr>
          <w:p w14:paraId="4665E695"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Temporalité</w:t>
            </w:r>
          </w:p>
        </w:tc>
        <w:tc>
          <w:tcPr>
            <w:tcW w:w="3483" w:type="dxa"/>
          </w:tcPr>
          <w:p w14:paraId="4E4BC34F" w14:textId="75E7C1D8"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 xml:space="preserve">Le plus souvent, une rencontre mensuelle sur une durée </w:t>
            </w:r>
            <w:r w:rsidR="00FC0C98" w:rsidRPr="00C11C35">
              <w:rPr>
                <w:rFonts w:ascii="Arial" w:hAnsi="Arial" w:cs="Arial"/>
                <w:sz w:val="20"/>
                <w:szCs w:val="20"/>
                <w:lang w:val="fr-CA"/>
              </w:rPr>
              <w:t>de</w:t>
            </w:r>
            <w:r w:rsidR="002F6B31">
              <w:rPr>
                <w:rFonts w:ascii="Arial" w:hAnsi="Arial" w:cs="Arial"/>
                <w:sz w:val="20"/>
                <w:szCs w:val="20"/>
                <w:lang w:val="fr-CA"/>
              </w:rPr>
              <w:br/>
            </w:r>
            <w:r w:rsidR="00FC0C98" w:rsidRPr="00C11C35">
              <w:rPr>
                <w:rFonts w:ascii="Arial" w:hAnsi="Arial" w:cs="Arial"/>
                <w:sz w:val="20"/>
                <w:szCs w:val="20"/>
                <w:lang w:val="fr-CA"/>
              </w:rPr>
              <w:t>6</w:t>
            </w:r>
            <w:r w:rsidR="002F6B31">
              <w:rPr>
                <w:rFonts w:ascii="Arial" w:hAnsi="Arial" w:cs="Arial"/>
                <w:sz w:val="20"/>
                <w:szCs w:val="20"/>
                <w:lang w:val="fr-CA"/>
              </w:rPr>
              <w:t> </w:t>
            </w:r>
            <w:r w:rsidR="00FC0C98" w:rsidRPr="00C11C35">
              <w:rPr>
                <w:rFonts w:ascii="Arial" w:hAnsi="Arial" w:cs="Arial"/>
                <w:sz w:val="20"/>
                <w:szCs w:val="20"/>
                <w:lang w:val="fr-CA"/>
              </w:rPr>
              <w:t>à</w:t>
            </w:r>
            <w:r w:rsidR="002F6B31">
              <w:rPr>
                <w:rFonts w:ascii="Arial" w:hAnsi="Arial" w:cs="Arial"/>
                <w:sz w:val="20"/>
                <w:szCs w:val="20"/>
                <w:lang w:val="fr-CA"/>
              </w:rPr>
              <w:t> </w:t>
            </w:r>
            <w:r w:rsidR="00FC0C98" w:rsidRPr="00C11C35">
              <w:rPr>
                <w:rFonts w:ascii="Arial" w:hAnsi="Arial" w:cs="Arial"/>
                <w:sz w:val="20"/>
                <w:szCs w:val="20"/>
                <w:lang w:val="fr-CA"/>
              </w:rPr>
              <w:t>8</w:t>
            </w:r>
            <w:r w:rsidR="002F6B31">
              <w:rPr>
                <w:rFonts w:ascii="Arial" w:hAnsi="Arial" w:cs="Arial"/>
                <w:sz w:val="20"/>
                <w:szCs w:val="20"/>
                <w:lang w:val="fr-CA"/>
              </w:rPr>
              <w:t> </w:t>
            </w:r>
            <w:r w:rsidR="00FC0C98" w:rsidRPr="00C11C35">
              <w:rPr>
                <w:rFonts w:ascii="Arial" w:hAnsi="Arial" w:cs="Arial"/>
                <w:sz w:val="20"/>
                <w:szCs w:val="20"/>
                <w:lang w:val="fr-CA"/>
              </w:rPr>
              <w:t>mois.</w:t>
            </w:r>
          </w:p>
        </w:tc>
        <w:tc>
          <w:tcPr>
            <w:tcW w:w="3260" w:type="dxa"/>
          </w:tcPr>
          <w:p w14:paraId="4B909E17" w14:textId="174AEC0F" w:rsidR="004F425B" w:rsidRPr="00C11C35" w:rsidRDefault="004F425B" w:rsidP="00FA12D1">
            <w:pPr>
              <w:spacing w:before="60" w:after="60"/>
              <w:rPr>
                <w:rFonts w:ascii="Arial" w:hAnsi="Arial" w:cs="Arial"/>
                <w:sz w:val="20"/>
                <w:szCs w:val="20"/>
                <w:lang w:val="fr-CA"/>
              </w:rPr>
            </w:pPr>
            <w:r w:rsidRPr="00C11C35">
              <w:rPr>
                <w:rFonts w:ascii="Arial" w:hAnsi="Arial" w:cs="Arial"/>
                <w:sz w:val="20"/>
                <w:szCs w:val="20"/>
                <w:lang w:val="fr-CA"/>
              </w:rPr>
              <w:t>Nombre de séance</w:t>
            </w:r>
            <w:r w:rsidR="002F6B31">
              <w:rPr>
                <w:rFonts w:ascii="Arial" w:hAnsi="Arial" w:cs="Arial"/>
                <w:sz w:val="20"/>
                <w:szCs w:val="20"/>
                <w:lang w:val="fr-CA"/>
              </w:rPr>
              <w:t>s</w:t>
            </w:r>
            <w:r w:rsidRPr="00C11C35">
              <w:rPr>
                <w:rFonts w:ascii="Arial" w:hAnsi="Arial" w:cs="Arial"/>
                <w:sz w:val="20"/>
                <w:szCs w:val="20"/>
                <w:lang w:val="fr-CA"/>
              </w:rPr>
              <w:t xml:space="preserve"> définies dans la convention (selon l’objectif de démarche</w:t>
            </w:r>
            <w:r w:rsidR="002F6B31">
              <w:rPr>
                <w:rFonts w:ascii="Arial" w:hAnsi="Arial" w:cs="Arial"/>
                <w:sz w:val="20"/>
                <w:szCs w:val="20"/>
                <w:lang w:val="fr-CA"/>
              </w:rPr>
              <w:t xml:space="preserve"> : </w:t>
            </w:r>
            <w:r w:rsidR="00871351" w:rsidRPr="00C11C35">
              <w:rPr>
                <w:rFonts w:ascii="Arial" w:hAnsi="Arial" w:cs="Arial"/>
                <w:sz w:val="20"/>
                <w:szCs w:val="20"/>
                <w:lang w:val="fr-CA"/>
              </w:rPr>
              <w:t>entre</w:t>
            </w:r>
            <w:r w:rsidRPr="00C11C35">
              <w:rPr>
                <w:rFonts w:ascii="Arial" w:hAnsi="Arial" w:cs="Arial"/>
                <w:sz w:val="20"/>
                <w:szCs w:val="20"/>
                <w:lang w:val="fr-CA"/>
              </w:rPr>
              <w:t xml:space="preserve"> 6</w:t>
            </w:r>
            <w:r w:rsidR="002F6B31">
              <w:rPr>
                <w:rFonts w:ascii="Arial" w:hAnsi="Arial" w:cs="Arial"/>
                <w:sz w:val="20"/>
                <w:szCs w:val="20"/>
                <w:lang w:val="fr-CA"/>
              </w:rPr>
              <w:t> </w:t>
            </w:r>
            <w:r w:rsidR="00871351" w:rsidRPr="00C11C35">
              <w:rPr>
                <w:rFonts w:ascii="Arial" w:hAnsi="Arial" w:cs="Arial"/>
                <w:sz w:val="20"/>
                <w:szCs w:val="20"/>
                <w:lang w:val="fr-CA"/>
              </w:rPr>
              <w:t>et</w:t>
            </w:r>
            <w:r w:rsidR="002F6B31">
              <w:rPr>
                <w:rFonts w:ascii="Arial" w:hAnsi="Arial" w:cs="Arial"/>
                <w:sz w:val="20"/>
                <w:szCs w:val="20"/>
                <w:lang w:val="fr-CA"/>
              </w:rPr>
              <w:t> </w:t>
            </w:r>
            <w:r w:rsidRPr="00C11C35">
              <w:rPr>
                <w:rFonts w:ascii="Arial" w:hAnsi="Arial" w:cs="Arial"/>
                <w:sz w:val="20"/>
                <w:szCs w:val="20"/>
                <w:lang w:val="fr-CA"/>
              </w:rPr>
              <w:t>12), ainsi que le rythme choisi par le client selon son agenda pour atteindre son objectif (toutes les semaines, toutes les 2</w:t>
            </w:r>
            <w:r w:rsidR="002F6B31">
              <w:rPr>
                <w:rFonts w:ascii="Arial" w:hAnsi="Arial" w:cs="Arial"/>
                <w:sz w:val="20"/>
                <w:szCs w:val="20"/>
                <w:lang w:val="fr-CA"/>
              </w:rPr>
              <w:t> </w:t>
            </w:r>
            <w:r w:rsidRPr="00C11C35">
              <w:rPr>
                <w:rFonts w:ascii="Arial" w:hAnsi="Arial" w:cs="Arial"/>
                <w:sz w:val="20"/>
                <w:szCs w:val="20"/>
                <w:lang w:val="fr-CA"/>
              </w:rPr>
              <w:t>semaines ou 1</w:t>
            </w:r>
            <w:r w:rsidR="002F6B31">
              <w:rPr>
                <w:rFonts w:ascii="Arial" w:hAnsi="Arial" w:cs="Arial"/>
                <w:sz w:val="20"/>
                <w:szCs w:val="20"/>
                <w:lang w:val="fr-CA"/>
              </w:rPr>
              <w:t> </w:t>
            </w:r>
            <w:r w:rsidRPr="00C11C35">
              <w:rPr>
                <w:rFonts w:ascii="Arial" w:hAnsi="Arial" w:cs="Arial"/>
                <w:sz w:val="20"/>
                <w:szCs w:val="20"/>
                <w:lang w:val="fr-CA"/>
              </w:rPr>
              <w:t>fois par mois)</w:t>
            </w:r>
            <w:r w:rsidR="002F6B31">
              <w:rPr>
                <w:rFonts w:ascii="Arial" w:hAnsi="Arial" w:cs="Arial"/>
                <w:sz w:val="20"/>
                <w:szCs w:val="20"/>
                <w:lang w:val="fr-CA"/>
              </w:rPr>
              <w:t>.</w:t>
            </w:r>
          </w:p>
        </w:tc>
      </w:tr>
      <w:tr w:rsidR="004F425B" w:rsidRPr="0062677B" w14:paraId="3FBB729A" w14:textId="77777777" w:rsidTr="00572B2F">
        <w:tc>
          <w:tcPr>
            <w:tcW w:w="1757" w:type="dxa"/>
          </w:tcPr>
          <w:p w14:paraId="59205B50"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Statut</w:t>
            </w:r>
          </w:p>
        </w:tc>
        <w:tc>
          <w:tcPr>
            <w:tcW w:w="3483" w:type="dxa"/>
          </w:tcPr>
          <w:p w14:paraId="495BFE54" w14:textId="304EAC9A"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Le plus souvent bénévole</w:t>
            </w:r>
            <w:r w:rsidR="002F6B31">
              <w:rPr>
                <w:rFonts w:ascii="Arial" w:hAnsi="Arial" w:cs="Arial"/>
                <w:sz w:val="20"/>
                <w:szCs w:val="20"/>
                <w:lang w:val="fr-CA"/>
              </w:rPr>
              <w:t>.</w:t>
            </w:r>
          </w:p>
        </w:tc>
        <w:tc>
          <w:tcPr>
            <w:tcW w:w="3260" w:type="dxa"/>
          </w:tcPr>
          <w:p w14:paraId="6938B66D" w14:textId="55406FC7" w:rsidR="004F425B" w:rsidRPr="00C11C35" w:rsidRDefault="004F425B" w:rsidP="00FA12D1">
            <w:pPr>
              <w:spacing w:before="60" w:after="60"/>
              <w:rPr>
                <w:rFonts w:ascii="Arial" w:hAnsi="Arial" w:cs="Arial"/>
                <w:sz w:val="20"/>
                <w:szCs w:val="20"/>
                <w:lang w:val="fr-CA"/>
              </w:rPr>
            </w:pPr>
            <w:r w:rsidRPr="00C11C35">
              <w:rPr>
                <w:rFonts w:ascii="Arial" w:hAnsi="Arial" w:cs="Arial"/>
                <w:sz w:val="20"/>
                <w:szCs w:val="20"/>
                <w:lang w:val="fr-CA"/>
              </w:rPr>
              <w:t>Le plus souvent rémunéré ou salariat avec fonction de coach interne</w:t>
            </w:r>
            <w:r w:rsidR="002F6B31">
              <w:rPr>
                <w:rFonts w:ascii="Arial" w:hAnsi="Arial" w:cs="Arial"/>
                <w:sz w:val="20"/>
                <w:szCs w:val="20"/>
                <w:lang w:val="fr-CA"/>
              </w:rPr>
              <w:t>.</w:t>
            </w:r>
          </w:p>
        </w:tc>
      </w:tr>
      <w:tr w:rsidR="004F425B" w:rsidRPr="00C11C35" w14:paraId="3C1A3396" w14:textId="77777777" w:rsidTr="00572B2F">
        <w:tc>
          <w:tcPr>
            <w:tcW w:w="1757" w:type="dxa"/>
          </w:tcPr>
          <w:p w14:paraId="15285337" w14:textId="77777777"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Compétences de l’intervenant</w:t>
            </w:r>
          </w:p>
        </w:tc>
        <w:tc>
          <w:tcPr>
            <w:tcW w:w="3483" w:type="dxa"/>
          </w:tcPr>
          <w:p w14:paraId="470D3395" w14:textId="240D0B59" w:rsidR="004F425B" w:rsidRPr="00C11C35" w:rsidRDefault="004F425B" w:rsidP="00FA12D1">
            <w:pPr>
              <w:spacing w:before="60"/>
              <w:rPr>
                <w:rFonts w:ascii="Arial" w:hAnsi="Arial" w:cs="Arial"/>
                <w:sz w:val="20"/>
                <w:szCs w:val="20"/>
                <w:lang w:val="fr-CA"/>
              </w:rPr>
            </w:pPr>
            <w:r w:rsidRPr="00C11C35">
              <w:rPr>
                <w:rFonts w:ascii="Arial" w:hAnsi="Arial" w:cs="Arial"/>
                <w:sz w:val="20"/>
                <w:szCs w:val="20"/>
                <w:lang w:val="fr-CA"/>
              </w:rPr>
              <w:t>Plusieurs années d’expérience</w:t>
            </w:r>
            <w:r w:rsidR="002F6B31">
              <w:rPr>
                <w:rFonts w:ascii="Arial" w:hAnsi="Arial" w:cs="Arial"/>
                <w:sz w:val="20"/>
                <w:szCs w:val="20"/>
                <w:lang w:val="fr-CA"/>
              </w:rPr>
              <w:t>.</w:t>
            </w:r>
            <w:r w:rsidRPr="00C11C35">
              <w:rPr>
                <w:rFonts w:ascii="Arial" w:hAnsi="Arial" w:cs="Arial"/>
                <w:sz w:val="20"/>
                <w:szCs w:val="20"/>
                <w:lang w:val="fr-CA"/>
              </w:rPr>
              <w:t xml:space="preserve"> </w:t>
            </w:r>
          </w:p>
          <w:p w14:paraId="45469638" w14:textId="237917F2" w:rsidR="00871351" w:rsidRPr="00C11C35" w:rsidRDefault="004F425B" w:rsidP="00572B2F">
            <w:pPr>
              <w:rPr>
                <w:rFonts w:ascii="Arial" w:hAnsi="Arial" w:cs="Arial"/>
                <w:sz w:val="20"/>
                <w:szCs w:val="20"/>
                <w:lang w:val="fr-CA"/>
              </w:rPr>
            </w:pPr>
            <w:r w:rsidRPr="00C11C35">
              <w:rPr>
                <w:rFonts w:ascii="Arial" w:hAnsi="Arial" w:cs="Arial"/>
                <w:sz w:val="20"/>
                <w:szCs w:val="20"/>
                <w:lang w:val="fr-CA"/>
              </w:rPr>
              <w:t>Maîtrise un domaine</w:t>
            </w:r>
            <w:r w:rsidR="002F6B31">
              <w:rPr>
                <w:rFonts w:ascii="Arial" w:hAnsi="Arial" w:cs="Arial"/>
                <w:sz w:val="20"/>
                <w:szCs w:val="20"/>
                <w:lang w:val="fr-CA"/>
              </w:rPr>
              <w:t>.</w:t>
            </w:r>
          </w:p>
          <w:p w14:paraId="42E28749" w14:textId="779864BF" w:rsidR="004F425B" w:rsidRPr="00C11C35" w:rsidRDefault="004F425B" w:rsidP="00572B2F">
            <w:pPr>
              <w:rPr>
                <w:rFonts w:ascii="Arial" w:hAnsi="Arial" w:cs="Arial"/>
                <w:sz w:val="20"/>
                <w:szCs w:val="20"/>
                <w:lang w:val="fr-CA"/>
              </w:rPr>
            </w:pPr>
            <w:r w:rsidRPr="00C11C35">
              <w:rPr>
                <w:rFonts w:ascii="Arial" w:hAnsi="Arial" w:cs="Arial"/>
                <w:sz w:val="20"/>
                <w:szCs w:val="20"/>
                <w:lang w:val="fr-CA"/>
              </w:rPr>
              <w:t>Formation optionnelle en mentorat</w:t>
            </w:r>
            <w:r w:rsidR="002F6B31">
              <w:rPr>
                <w:rFonts w:ascii="Arial" w:hAnsi="Arial" w:cs="Arial"/>
                <w:sz w:val="20"/>
                <w:szCs w:val="20"/>
                <w:lang w:val="fr-CA"/>
              </w:rPr>
              <w:t>.</w:t>
            </w:r>
          </w:p>
        </w:tc>
        <w:tc>
          <w:tcPr>
            <w:tcW w:w="3260" w:type="dxa"/>
          </w:tcPr>
          <w:p w14:paraId="61C50A3F" w14:textId="594C31DB" w:rsidR="00871351" w:rsidRPr="00C11C35" w:rsidRDefault="00871351" w:rsidP="00FA12D1">
            <w:pPr>
              <w:spacing w:before="60"/>
              <w:rPr>
                <w:rFonts w:ascii="Arial" w:hAnsi="Arial" w:cs="Arial"/>
                <w:sz w:val="20"/>
                <w:szCs w:val="20"/>
                <w:lang w:val="fr-CA"/>
              </w:rPr>
            </w:pPr>
            <w:r w:rsidRPr="00C11C35">
              <w:rPr>
                <w:rFonts w:ascii="Arial" w:hAnsi="Arial" w:cs="Arial"/>
                <w:sz w:val="20"/>
                <w:szCs w:val="20"/>
                <w:lang w:val="fr-CA"/>
              </w:rPr>
              <w:t>Formation et compétences</w:t>
            </w:r>
            <w:r w:rsidR="004F425B" w:rsidRPr="00C11C35">
              <w:rPr>
                <w:rFonts w:ascii="Arial" w:hAnsi="Arial" w:cs="Arial"/>
                <w:sz w:val="20"/>
                <w:szCs w:val="20"/>
                <w:lang w:val="fr-CA"/>
              </w:rPr>
              <w:t xml:space="preserve"> accréditée</w:t>
            </w:r>
            <w:r w:rsidRPr="00C11C35">
              <w:rPr>
                <w:rFonts w:ascii="Arial" w:hAnsi="Arial" w:cs="Arial"/>
                <w:sz w:val="20"/>
                <w:szCs w:val="20"/>
                <w:lang w:val="fr-CA"/>
              </w:rPr>
              <w:t>s</w:t>
            </w:r>
            <w:r w:rsidR="004F425B" w:rsidRPr="00C11C35">
              <w:rPr>
                <w:rFonts w:ascii="Arial" w:hAnsi="Arial" w:cs="Arial"/>
                <w:sz w:val="20"/>
                <w:szCs w:val="20"/>
                <w:lang w:val="fr-CA"/>
              </w:rPr>
              <w:t xml:space="preserve"> par </w:t>
            </w:r>
            <w:r w:rsidR="007F0D83" w:rsidRPr="00C11C35">
              <w:rPr>
                <w:rFonts w:ascii="Arial" w:hAnsi="Arial" w:cs="Arial"/>
                <w:sz w:val="20"/>
                <w:szCs w:val="20"/>
                <w:lang w:val="fr-CA"/>
              </w:rPr>
              <w:t>l</w:t>
            </w:r>
            <w:r w:rsidR="00C00F80" w:rsidRPr="00C11C35">
              <w:rPr>
                <w:rFonts w:ascii="Arial" w:hAnsi="Arial" w:cs="Arial"/>
                <w:sz w:val="20"/>
                <w:szCs w:val="20"/>
                <w:lang w:val="fr-CA"/>
              </w:rPr>
              <w:t xml:space="preserve">’International </w:t>
            </w:r>
            <w:r w:rsidR="004F425B" w:rsidRPr="00C11C35">
              <w:rPr>
                <w:rFonts w:ascii="Arial" w:hAnsi="Arial" w:cs="Arial"/>
                <w:sz w:val="20"/>
                <w:szCs w:val="20"/>
                <w:lang w:val="fr-CA"/>
              </w:rPr>
              <w:t>C</w:t>
            </w:r>
            <w:r w:rsidR="00C00F80" w:rsidRPr="00C11C35">
              <w:rPr>
                <w:rFonts w:ascii="Arial" w:hAnsi="Arial" w:cs="Arial"/>
                <w:sz w:val="20"/>
                <w:szCs w:val="20"/>
                <w:lang w:val="fr-CA"/>
              </w:rPr>
              <w:t xml:space="preserve">oaching </w:t>
            </w:r>
            <w:r w:rsidR="004F425B" w:rsidRPr="00C11C35">
              <w:rPr>
                <w:rFonts w:ascii="Arial" w:hAnsi="Arial" w:cs="Arial"/>
                <w:sz w:val="20"/>
                <w:szCs w:val="20"/>
                <w:lang w:val="fr-CA"/>
              </w:rPr>
              <w:t>F</w:t>
            </w:r>
            <w:r w:rsidR="00C00F80" w:rsidRPr="00C11C35">
              <w:rPr>
                <w:rFonts w:ascii="Arial" w:hAnsi="Arial" w:cs="Arial"/>
                <w:sz w:val="20"/>
                <w:szCs w:val="20"/>
                <w:lang w:val="fr-CA"/>
              </w:rPr>
              <w:t>ederation (ICF).</w:t>
            </w:r>
          </w:p>
          <w:p w14:paraId="076CE4CC" w14:textId="5B2173C0" w:rsidR="004F425B" w:rsidRPr="00C11C35" w:rsidRDefault="00871351" w:rsidP="00492EFF">
            <w:pPr>
              <w:rPr>
                <w:rFonts w:ascii="Arial" w:hAnsi="Arial" w:cs="Arial"/>
                <w:sz w:val="20"/>
                <w:szCs w:val="20"/>
                <w:lang w:val="fr-CA"/>
              </w:rPr>
            </w:pPr>
            <w:r w:rsidRPr="00C11C35">
              <w:rPr>
                <w:rFonts w:ascii="Arial" w:hAnsi="Arial" w:cs="Arial"/>
                <w:sz w:val="20"/>
                <w:szCs w:val="20"/>
                <w:lang w:val="fr-CA"/>
              </w:rPr>
              <w:t>Formation continue et mentorat obligatoire pour le maintien de la certification ICF</w:t>
            </w:r>
            <w:r w:rsidR="00C00F80" w:rsidRPr="00C11C35">
              <w:rPr>
                <w:rFonts w:ascii="Arial" w:hAnsi="Arial" w:cs="Arial"/>
                <w:sz w:val="20"/>
                <w:szCs w:val="20"/>
                <w:lang w:val="fr-CA"/>
              </w:rPr>
              <w:t>.</w:t>
            </w:r>
          </w:p>
          <w:p w14:paraId="77922173" w14:textId="2C5DD851" w:rsidR="004F425B" w:rsidRPr="00C11C35" w:rsidRDefault="004F425B" w:rsidP="00FA12D1">
            <w:pPr>
              <w:spacing w:after="60"/>
              <w:rPr>
                <w:rFonts w:ascii="Arial" w:hAnsi="Arial" w:cs="Arial"/>
                <w:sz w:val="20"/>
                <w:szCs w:val="20"/>
                <w:lang w:val="fr-CA"/>
              </w:rPr>
            </w:pPr>
            <w:r w:rsidRPr="00C11C35">
              <w:rPr>
                <w:rFonts w:ascii="Arial" w:hAnsi="Arial" w:cs="Arial"/>
                <w:sz w:val="20"/>
                <w:szCs w:val="20"/>
                <w:lang w:val="fr-CA"/>
              </w:rPr>
              <w:t>Maîtrise le processus</w:t>
            </w:r>
            <w:r w:rsidR="002F6B31">
              <w:rPr>
                <w:rFonts w:ascii="Arial" w:hAnsi="Arial" w:cs="Arial"/>
                <w:sz w:val="20"/>
                <w:szCs w:val="20"/>
                <w:lang w:val="fr-CA"/>
              </w:rPr>
              <w:t>.</w:t>
            </w:r>
          </w:p>
        </w:tc>
      </w:tr>
    </w:tbl>
    <w:p w14:paraId="442F17C9" w14:textId="77777777" w:rsidR="005A4EA0" w:rsidRPr="00C11C35" w:rsidRDefault="005A4EA0" w:rsidP="0036312B">
      <w:pPr>
        <w:tabs>
          <w:tab w:val="left" w:pos="2780"/>
        </w:tabs>
        <w:rPr>
          <w:rFonts w:ascii="Arial" w:hAnsi="Arial" w:cs="Arial"/>
          <w:lang w:val="fr-CA"/>
        </w:rPr>
      </w:pPr>
    </w:p>
    <w:bookmarkEnd w:id="5"/>
    <w:p w14:paraId="34F85307" w14:textId="2592E910" w:rsidR="008A566F" w:rsidRPr="00FA12D1" w:rsidRDefault="00ED05B9" w:rsidP="00FA12D1">
      <w:pPr>
        <w:rPr>
          <w:rFonts w:ascii="Arial" w:hAnsi="Arial" w:cs="Arial"/>
          <w:b/>
          <w:bCs/>
          <w:color w:val="4F81BD" w:themeColor="accent1"/>
          <w:lang w:val="fr-CA"/>
        </w:rPr>
      </w:pPr>
      <w:r w:rsidRPr="00FA12D1">
        <w:rPr>
          <w:rFonts w:ascii="Arial" w:hAnsi="Arial" w:cs="Arial"/>
          <w:b/>
          <w:bCs/>
          <w:color w:val="4F81BD" w:themeColor="accent1"/>
          <w:lang w:val="fr-CA"/>
        </w:rPr>
        <w:t>M</w:t>
      </w:r>
      <w:r w:rsidR="002561BC" w:rsidRPr="00FA12D1">
        <w:rPr>
          <w:rFonts w:ascii="Arial" w:hAnsi="Arial" w:cs="Arial"/>
          <w:b/>
          <w:bCs/>
          <w:color w:val="4F81BD" w:themeColor="accent1"/>
          <w:lang w:val="fr-CA"/>
        </w:rPr>
        <w:t>aintien de la certification</w:t>
      </w:r>
    </w:p>
    <w:p w14:paraId="35960118" w14:textId="6518564F" w:rsidR="005C121F" w:rsidRPr="00FA12D1" w:rsidRDefault="002561BC" w:rsidP="002F6B31">
      <w:pPr>
        <w:jc w:val="both"/>
        <w:rPr>
          <w:rFonts w:ascii="Arial" w:hAnsi="Arial" w:cs="Arial"/>
          <w:lang w:val="fr-CA"/>
        </w:rPr>
      </w:pPr>
      <w:r w:rsidRPr="00FA12D1">
        <w:rPr>
          <w:rFonts w:ascii="Arial" w:hAnsi="Arial" w:cs="Arial"/>
          <w:lang w:val="fr-CA"/>
        </w:rPr>
        <w:t xml:space="preserve">Les membres certifiés du </w:t>
      </w:r>
      <w:r w:rsidR="007C206D" w:rsidRPr="00FA12D1">
        <w:rPr>
          <w:rFonts w:ascii="Arial" w:hAnsi="Arial" w:cs="Arial"/>
          <w:lang w:val="fr-CA"/>
        </w:rPr>
        <w:t>Collège</w:t>
      </w:r>
      <w:r w:rsidR="005C121F" w:rsidRPr="00FA12D1">
        <w:rPr>
          <w:rFonts w:ascii="Arial" w:hAnsi="Arial" w:cs="Arial"/>
          <w:lang w:val="fr-CA"/>
        </w:rPr>
        <w:t xml:space="preserve"> </w:t>
      </w:r>
      <w:r w:rsidRPr="00FA12D1">
        <w:rPr>
          <w:rFonts w:ascii="Arial" w:hAnsi="Arial" w:cs="Arial"/>
          <w:lang w:val="fr-CA"/>
        </w:rPr>
        <w:t xml:space="preserve">qui servent de mentors ou qui sont des mentorés dans le cadre du Programme de mentorat du </w:t>
      </w:r>
      <w:r w:rsidR="002443B1" w:rsidRPr="00FA12D1">
        <w:rPr>
          <w:rFonts w:ascii="Arial" w:hAnsi="Arial" w:cs="Arial"/>
          <w:lang w:val="fr-CA"/>
        </w:rPr>
        <w:t>chapitre du Québec</w:t>
      </w:r>
      <w:r w:rsidRPr="00FA12D1">
        <w:rPr>
          <w:rFonts w:ascii="Arial" w:hAnsi="Arial" w:cs="Arial"/>
          <w:lang w:val="fr-CA"/>
        </w:rPr>
        <w:t xml:space="preserve"> peuvent gagner un crédit de MDC de la catégorie I par heure de mentorat.</w:t>
      </w:r>
    </w:p>
    <w:p w14:paraId="718892BF" w14:textId="6FC92B9C" w:rsidR="00413199" w:rsidRPr="00C11C35" w:rsidRDefault="00D863D3" w:rsidP="00C11C35">
      <w:pPr>
        <w:pStyle w:val="Heading1"/>
      </w:pPr>
      <w:bookmarkStart w:id="6" w:name="_Toc134599990"/>
      <w:r w:rsidRPr="00C11C35">
        <w:t>Phases du mentorat</w:t>
      </w:r>
      <w:bookmarkEnd w:id="6"/>
    </w:p>
    <w:p w14:paraId="139AE2CE" w14:textId="430D6D61" w:rsidR="008B6921" w:rsidRPr="00C11C35" w:rsidRDefault="008B6921" w:rsidP="008B6921">
      <w:pPr>
        <w:rPr>
          <w:rFonts w:ascii="Arial" w:hAnsi="Arial" w:cs="Arial"/>
          <w:lang w:val="fr-CA"/>
        </w:rPr>
      </w:pPr>
      <w:r w:rsidRPr="00C11C35">
        <w:rPr>
          <w:rFonts w:ascii="Arial" w:hAnsi="Arial" w:cs="Arial"/>
          <w:noProof/>
          <w:lang w:val="fr-CA" w:eastAsia="fr-CA"/>
        </w:rPr>
        <w:drawing>
          <wp:inline distT="0" distB="0" distL="0" distR="0" wp14:anchorId="6258399A" wp14:editId="6F0D2FD3">
            <wp:extent cx="5943600" cy="1963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63420"/>
                    </a:xfrm>
                    <a:prstGeom prst="rect">
                      <a:avLst/>
                    </a:prstGeom>
                    <a:noFill/>
                    <a:ln>
                      <a:noFill/>
                    </a:ln>
                  </pic:spPr>
                </pic:pic>
              </a:graphicData>
            </a:graphic>
          </wp:inline>
        </w:drawing>
      </w:r>
    </w:p>
    <w:p w14:paraId="1F72AD43" w14:textId="77777777" w:rsidR="00413199" w:rsidRPr="00FA12D1" w:rsidRDefault="00413199" w:rsidP="005D198D">
      <w:pPr>
        <w:rPr>
          <w:rFonts w:ascii="Arial" w:hAnsi="Arial" w:cs="Arial"/>
          <w:lang w:val="fr-CA"/>
        </w:rPr>
      </w:pPr>
    </w:p>
    <w:p w14:paraId="537E8910" w14:textId="2CA3231E" w:rsidR="00D863D3" w:rsidRPr="00FA12D1" w:rsidRDefault="00CB23CC" w:rsidP="00244F18">
      <w:pPr>
        <w:rPr>
          <w:rFonts w:ascii="Arial" w:hAnsi="Arial" w:cs="Arial"/>
          <w:b/>
          <w:bCs/>
          <w:color w:val="4F81BD" w:themeColor="accent1"/>
          <w:lang w:val="fr-CA"/>
        </w:rPr>
      </w:pPr>
      <w:r w:rsidRPr="00FA12D1">
        <w:rPr>
          <w:rFonts w:ascii="Arial" w:hAnsi="Arial" w:cs="Arial"/>
          <w:b/>
          <w:bCs/>
          <w:color w:val="4F81BD" w:themeColor="accent1"/>
          <w:lang w:val="fr-CA"/>
        </w:rPr>
        <w:t>Étape</w:t>
      </w:r>
      <w:r w:rsidR="00244F18" w:rsidRPr="00FA12D1">
        <w:rPr>
          <w:rFonts w:ascii="Arial" w:hAnsi="Arial" w:cs="Arial"/>
          <w:b/>
          <w:bCs/>
          <w:color w:val="4F81BD" w:themeColor="accent1"/>
          <w:lang w:val="fr-CA"/>
        </w:rPr>
        <w:t xml:space="preserve"> 1 : Autoréflexion</w:t>
      </w:r>
      <w:r w:rsidR="009270EE" w:rsidRPr="00FA12D1">
        <w:rPr>
          <w:rFonts w:ascii="Arial" w:hAnsi="Arial" w:cs="Arial"/>
          <w:b/>
          <w:bCs/>
          <w:color w:val="4F81BD" w:themeColor="accent1"/>
          <w:lang w:val="fr-CA"/>
        </w:rPr>
        <w:t xml:space="preserve"> des mentors et mentorés</w:t>
      </w:r>
    </w:p>
    <w:p w14:paraId="698E8C24" w14:textId="5E4EAB28" w:rsidR="009270EE" w:rsidRPr="00FA12D1" w:rsidRDefault="009270EE" w:rsidP="00FA12D1">
      <w:pPr>
        <w:jc w:val="both"/>
        <w:rPr>
          <w:rFonts w:ascii="Arial" w:hAnsi="Arial" w:cs="Arial"/>
          <w:lang w:val="fr-CA"/>
        </w:rPr>
      </w:pPr>
      <w:r w:rsidRPr="00FA12D1">
        <w:rPr>
          <w:rFonts w:ascii="Arial" w:hAnsi="Arial" w:cs="Arial"/>
          <w:lang w:val="fr-CA"/>
        </w:rPr>
        <w:t>Cette étape a pour but de donner aux personnes que le mentorat intéresse l’occasion de faire une pause, de réfléchir à leurs qualités et aspirations personnelles et, en fin de compte, d’évaluer la mesure dans laquelle elles sont prêtes à s’engager dans une relation de mentorat. Commencez par répondre aux questions de l’autoréflexion visant les mentors ou les mentorés.</w:t>
      </w:r>
    </w:p>
    <w:p w14:paraId="0DEE0890" w14:textId="7565D978" w:rsidR="00244F18" w:rsidRPr="00C11C35" w:rsidRDefault="00244F18" w:rsidP="00FA12D1">
      <w:pPr>
        <w:jc w:val="both"/>
        <w:rPr>
          <w:rFonts w:ascii="Arial" w:hAnsi="Arial" w:cs="Arial"/>
          <w:lang w:val="fr-CA"/>
        </w:rPr>
      </w:pPr>
    </w:p>
    <w:tbl>
      <w:tblPr>
        <w:tblStyle w:val="TableGrid"/>
        <w:tblW w:w="0" w:type="auto"/>
        <w:tblLook w:val="04A0" w:firstRow="1" w:lastRow="0" w:firstColumn="1" w:lastColumn="0" w:noHBand="0" w:noVBand="1"/>
      </w:tblPr>
      <w:tblGrid>
        <w:gridCol w:w="9350"/>
      </w:tblGrid>
      <w:tr w:rsidR="004441E4" w:rsidRPr="0062677B" w14:paraId="0E08F7F4" w14:textId="77777777" w:rsidTr="00E50433">
        <w:tc>
          <w:tcPr>
            <w:tcW w:w="9350" w:type="dxa"/>
            <w:shd w:val="clear" w:color="auto" w:fill="auto"/>
          </w:tcPr>
          <w:p w14:paraId="5379E408" w14:textId="77777777" w:rsidR="003A7BAD" w:rsidRPr="00FA12D1" w:rsidRDefault="003A7BAD" w:rsidP="00FA12D1">
            <w:pPr>
              <w:spacing w:before="120"/>
              <w:rPr>
                <w:rFonts w:ascii="Arial" w:hAnsi="Arial" w:cs="Arial"/>
                <w:sz w:val="20"/>
                <w:szCs w:val="20"/>
                <w:lang w:val="fr-CA"/>
              </w:rPr>
            </w:pPr>
            <w:r w:rsidRPr="00FA12D1">
              <w:rPr>
                <w:rFonts w:ascii="Arial" w:hAnsi="Arial" w:cs="Arial"/>
                <w:b/>
                <w:bCs/>
                <w:sz w:val="20"/>
                <w:szCs w:val="20"/>
                <w:lang w:val="fr-CA"/>
              </w:rPr>
              <w:t>Documents de référence :</w:t>
            </w:r>
          </w:p>
          <w:p w14:paraId="062DF774" w14:textId="6967811E" w:rsidR="003A7BAD" w:rsidRPr="00FA12D1" w:rsidRDefault="003A7BAD" w:rsidP="00FA12D1">
            <w:pPr>
              <w:pStyle w:val="ListParagraph"/>
              <w:numPr>
                <w:ilvl w:val="0"/>
                <w:numId w:val="25"/>
              </w:numPr>
              <w:tabs>
                <w:tab w:val="left" w:pos="316"/>
              </w:tabs>
              <w:ind w:left="316" w:hanging="284"/>
              <w:rPr>
                <w:rFonts w:ascii="Arial" w:hAnsi="Arial" w:cs="Arial"/>
                <w:sz w:val="20"/>
                <w:szCs w:val="20"/>
                <w:lang w:val="fr-CA"/>
              </w:rPr>
            </w:pPr>
            <w:r w:rsidRPr="00FA12D1">
              <w:rPr>
                <w:rFonts w:ascii="Arial" w:hAnsi="Arial" w:cs="Arial"/>
                <w:sz w:val="20"/>
                <w:szCs w:val="20"/>
                <w:lang w:val="fr-CA"/>
              </w:rPr>
              <w:t>Autoréflexion de la personne mentorée</w:t>
            </w:r>
            <w:r w:rsidR="002F6B31">
              <w:rPr>
                <w:rFonts w:ascii="Arial" w:hAnsi="Arial" w:cs="Arial"/>
                <w:sz w:val="20"/>
                <w:szCs w:val="20"/>
                <w:lang w:val="fr-CA"/>
              </w:rPr>
              <w:t>.</w:t>
            </w:r>
            <w:r w:rsidRPr="00FA12D1">
              <w:rPr>
                <w:rFonts w:ascii="Arial" w:hAnsi="Arial" w:cs="Arial"/>
                <w:sz w:val="20"/>
                <w:szCs w:val="20"/>
                <w:lang w:val="fr-CA"/>
              </w:rPr>
              <w:t xml:space="preserve"> </w:t>
            </w:r>
          </w:p>
          <w:p w14:paraId="485C0A6E" w14:textId="42D14912" w:rsidR="004441E4" w:rsidRPr="00FA12D1" w:rsidRDefault="003A7BAD" w:rsidP="00FA12D1">
            <w:pPr>
              <w:pStyle w:val="ListParagraph"/>
              <w:numPr>
                <w:ilvl w:val="0"/>
                <w:numId w:val="25"/>
              </w:numPr>
              <w:tabs>
                <w:tab w:val="left" w:pos="316"/>
              </w:tabs>
              <w:spacing w:after="120"/>
              <w:ind w:left="318" w:hanging="284"/>
              <w:contextualSpacing w:val="0"/>
              <w:rPr>
                <w:rFonts w:ascii="Arial" w:hAnsi="Arial" w:cs="Arial"/>
                <w:sz w:val="20"/>
                <w:szCs w:val="20"/>
                <w:lang w:val="fr-CA"/>
              </w:rPr>
            </w:pPr>
            <w:r w:rsidRPr="00FA12D1">
              <w:rPr>
                <w:rFonts w:ascii="Arial" w:hAnsi="Arial" w:cs="Arial"/>
                <w:sz w:val="20"/>
                <w:szCs w:val="20"/>
                <w:lang w:val="fr-CA"/>
              </w:rPr>
              <w:t xml:space="preserve">Autoréflexion </w:t>
            </w:r>
            <w:r w:rsidR="006E6991" w:rsidRPr="00FA12D1">
              <w:rPr>
                <w:rFonts w:ascii="Arial" w:hAnsi="Arial" w:cs="Arial"/>
                <w:sz w:val="20"/>
                <w:szCs w:val="20"/>
                <w:lang w:val="fr-CA"/>
              </w:rPr>
              <w:t>de la personne mentor(e)</w:t>
            </w:r>
            <w:r w:rsidR="002F6B31">
              <w:rPr>
                <w:rFonts w:ascii="Arial" w:hAnsi="Arial" w:cs="Arial"/>
                <w:sz w:val="20"/>
                <w:szCs w:val="20"/>
                <w:lang w:val="fr-CA"/>
              </w:rPr>
              <w:t>.</w:t>
            </w:r>
          </w:p>
        </w:tc>
      </w:tr>
    </w:tbl>
    <w:p w14:paraId="7B66F00F" w14:textId="77777777" w:rsidR="004441E4" w:rsidRPr="00FA12D1" w:rsidRDefault="004441E4" w:rsidP="00244F18">
      <w:pPr>
        <w:rPr>
          <w:rFonts w:ascii="Arial" w:hAnsi="Arial" w:cs="Arial"/>
          <w:color w:val="4F81BD" w:themeColor="accent1"/>
          <w:lang w:val="fr-CA"/>
        </w:rPr>
      </w:pPr>
    </w:p>
    <w:p w14:paraId="3220F759" w14:textId="301133A8" w:rsidR="00CB23CC" w:rsidRPr="00FA12D1" w:rsidRDefault="00CB23CC" w:rsidP="00CB23CC">
      <w:pPr>
        <w:rPr>
          <w:rFonts w:ascii="Arial" w:hAnsi="Arial" w:cs="Arial"/>
          <w:b/>
          <w:bCs/>
          <w:color w:val="4F81BD" w:themeColor="accent1"/>
          <w:lang w:val="fr-CA"/>
        </w:rPr>
      </w:pPr>
      <w:bookmarkStart w:id="7" w:name="_Toc504134724"/>
      <w:r w:rsidRPr="00FA12D1">
        <w:rPr>
          <w:rFonts w:ascii="Arial" w:hAnsi="Arial" w:cs="Arial"/>
          <w:b/>
          <w:bCs/>
          <w:color w:val="4F81BD" w:themeColor="accent1"/>
          <w:lang w:val="fr-CA"/>
        </w:rPr>
        <w:t>Étape 2 :</w:t>
      </w:r>
      <w:r w:rsidR="00FA12D1">
        <w:rPr>
          <w:rFonts w:ascii="Arial" w:hAnsi="Arial" w:cs="Arial"/>
          <w:b/>
          <w:bCs/>
          <w:color w:val="4F81BD" w:themeColor="accent1"/>
          <w:lang w:val="fr-CA"/>
        </w:rPr>
        <w:t xml:space="preserve"> </w:t>
      </w:r>
      <w:r w:rsidRPr="00FA12D1">
        <w:rPr>
          <w:rFonts w:ascii="Arial" w:hAnsi="Arial" w:cs="Arial"/>
          <w:b/>
          <w:bCs/>
          <w:color w:val="4F81BD" w:themeColor="accent1"/>
          <w:lang w:val="fr-CA"/>
        </w:rPr>
        <w:t>Inscription</w:t>
      </w:r>
    </w:p>
    <w:p w14:paraId="2F606B33" w14:textId="63CBAAD3" w:rsidR="001761E2" w:rsidRPr="00FA12D1" w:rsidRDefault="009270EE" w:rsidP="00FA12D1">
      <w:pPr>
        <w:jc w:val="both"/>
        <w:rPr>
          <w:rFonts w:ascii="Arial" w:hAnsi="Arial" w:cs="Arial"/>
          <w:lang w:val="fr-CA"/>
        </w:rPr>
      </w:pPr>
      <w:r w:rsidRPr="00FA12D1">
        <w:rPr>
          <w:rFonts w:ascii="Arial" w:hAnsi="Arial" w:cs="Arial"/>
          <w:lang w:val="fr-CA"/>
        </w:rPr>
        <w:t xml:space="preserve">Cette étape consiste à </w:t>
      </w:r>
      <w:r w:rsidR="00E64FC9" w:rsidRPr="00FA12D1">
        <w:rPr>
          <w:rFonts w:ascii="Arial" w:hAnsi="Arial" w:cs="Arial"/>
          <w:lang w:val="fr-CA"/>
        </w:rPr>
        <w:t xml:space="preserve">permettre </w:t>
      </w:r>
      <w:r w:rsidR="00E50433" w:rsidRPr="00FA12D1">
        <w:rPr>
          <w:rFonts w:ascii="Arial" w:hAnsi="Arial" w:cs="Arial"/>
          <w:lang w:val="fr-CA"/>
        </w:rPr>
        <w:t>aux futurs</w:t>
      </w:r>
      <w:r w:rsidR="00AE618C" w:rsidRPr="00FA12D1">
        <w:rPr>
          <w:rFonts w:ascii="Arial" w:hAnsi="Arial" w:cs="Arial"/>
          <w:lang w:val="fr-CA"/>
        </w:rPr>
        <w:t xml:space="preserve"> </w:t>
      </w:r>
      <w:r w:rsidRPr="00FA12D1">
        <w:rPr>
          <w:rFonts w:ascii="Arial" w:hAnsi="Arial" w:cs="Arial"/>
          <w:lang w:val="fr-CA"/>
        </w:rPr>
        <w:t xml:space="preserve">mentors </w:t>
      </w:r>
      <w:r w:rsidR="00E64FC9" w:rsidRPr="00FA12D1">
        <w:rPr>
          <w:rFonts w:ascii="Arial" w:hAnsi="Arial" w:cs="Arial"/>
          <w:lang w:val="fr-CA"/>
        </w:rPr>
        <w:t>e</w:t>
      </w:r>
      <w:r w:rsidR="00AE618C" w:rsidRPr="00FA12D1">
        <w:rPr>
          <w:rFonts w:ascii="Arial" w:hAnsi="Arial" w:cs="Arial"/>
          <w:lang w:val="fr-CA"/>
        </w:rPr>
        <w:t>t mentorés</w:t>
      </w:r>
      <w:r w:rsidR="00E64FC9" w:rsidRPr="00FA12D1">
        <w:rPr>
          <w:rFonts w:ascii="Arial" w:hAnsi="Arial" w:cs="Arial"/>
          <w:lang w:val="fr-CA"/>
        </w:rPr>
        <w:t xml:space="preserve"> de s’inscrire au programme de mentorat</w:t>
      </w:r>
      <w:r w:rsidR="00182095" w:rsidRPr="00FA12D1">
        <w:rPr>
          <w:rFonts w:ascii="Arial" w:hAnsi="Arial" w:cs="Arial"/>
          <w:lang w:val="fr-CA"/>
        </w:rPr>
        <w:t>,</w:t>
      </w:r>
      <w:r w:rsidRPr="00FA12D1">
        <w:rPr>
          <w:rFonts w:ascii="Arial" w:hAnsi="Arial" w:cs="Arial"/>
          <w:lang w:val="fr-CA"/>
        </w:rPr>
        <w:t xml:space="preserve"> à </w:t>
      </w:r>
      <w:r w:rsidR="00182095" w:rsidRPr="00FA12D1">
        <w:rPr>
          <w:rFonts w:ascii="Arial" w:hAnsi="Arial" w:cs="Arial"/>
          <w:lang w:val="fr-CA"/>
        </w:rPr>
        <w:t xml:space="preserve">mieux </w:t>
      </w:r>
      <w:r w:rsidR="00F44187" w:rsidRPr="00FA12D1">
        <w:rPr>
          <w:rFonts w:ascii="Arial" w:hAnsi="Arial" w:cs="Arial"/>
          <w:lang w:val="fr-CA"/>
        </w:rPr>
        <w:t>connaître leur contexte</w:t>
      </w:r>
      <w:r w:rsidR="00182095" w:rsidRPr="00FA12D1">
        <w:rPr>
          <w:rFonts w:ascii="Arial" w:hAnsi="Arial" w:cs="Arial"/>
          <w:lang w:val="fr-CA"/>
        </w:rPr>
        <w:t xml:space="preserve"> d’exercice, leurs motivations et objectifs à participer au </w:t>
      </w:r>
      <w:r w:rsidR="001761E2" w:rsidRPr="00FA12D1">
        <w:rPr>
          <w:rFonts w:ascii="Arial" w:hAnsi="Arial" w:cs="Arial"/>
          <w:lang w:val="fr-CA"/>
        </w:rPr>
        <w:t>programme</w:t>
      </w:r>
      <w:r w:rsidR="00182095" w:rsidRPr="00FA12D1">
        <w:rPr>
          <w:rFonts w:ascii="Arial" w:hAnsi="Arial" w:cs="Arial"/>
          <w:lang w:val="fr-CA"/>
        </w:rPr>
        <w:t xml:space="preserve"> de mentorat</w:t>
      </w:r>
      <w:r w:rsidR="001761E2" w:rsidRPr="00FA12D1">
        <w:rPr>
          <w:rFonts w:ascii="Arial" w:hAnsi="Arial" w:cs="Arial"/>
          <w:lang w:val="fr-CA"/>
        </w:rPr>
        <w:t>.</w:t>
      </w:r>
    </w:p>
    <w:p w14:paraId="0B6A0C45" w14:textId="77777777" w:rsidR="00C558C6" w:rsidRPr="00FA12D1" w:rsidRDefault="00C558C6" w:rsidP="00FA12D1">
      <w:pPr>
        <w:jc w:val="both"/>
        <w:rPr>
          <w:rFonts w:ascii="Arial" w:hAnsi="Arial" w:cs="Arial"/>
          <w:lang w:val="fr-CA"/>
        </w:rPr>
      </w:pPr>
    </w:p>
    <w:p w14:paraId="65236856" w14:textId="11A3B090" w:rsidR="009270EE" w:rsidRPr="00FA12D1" w:rsidRDefault="009270EE" w:rsidP="00FA12D1">
      <w:pPr>
        <w:jc w:val="both"/>
        <w:rPr>
          <w:rFonts w:ascii="Arial" w:hAnsi="Arial" w:cs="Arial"/>
          <w:lang w:val="fr-CA"/>
        </w:rPr>
      </w:pPr>
      <w:r w:rsidRPr="00FA12D1">
        <w:rPr>
          <w:rFonts w:ascii="Arial" w:hAnsi="Arial" w:cs="Arial"/>
          <w:lang w:val="fr-CA"/>
        </w:rPr>
        <w:t>Ces informations</w:t>
      </w:r>
      <w:r w:rsidR="001761E2" w:rsidRPr="00FA12D1">
        <w:rPr>
          <w:rFonts w:ascii="Arial" w:hAnsi="Arial" w:cs="Arial"/>
          <w:lang w:val="fr-CA"/>
        </w:rPr>
        <w:t xml:space="preserve"> recueillies</w:t>
      </w:r>
      <w:r w:rsidRPr="00FA12D1">
        <w:rPr>
          <w:rFonts w:ascii="Arial" w:hAnsi="Arial" w:cs="Arial"/>
          <w:lang w:val="fr-CA"/>
        </w:rPr>
        <w:t xml:space="preserve"> permettront </w:t>
      </w:r>
      <w:r w:rsidR="001761E2" w:rsidRPr="00FA12D1">
        <w:rPr>
          <w:rFonts w:ascii="Arial" w:hAnsi="Arial" w:cs="Arial"/>
          <w:lang w:val="fr-CA"/>
        </w:rPr>
        <w:t xml:space="preserve">également </w:t>
      </w:r>
      <w:r w:rsidRPr="00FA12D1">
        <w:rPr>
          <w:rFonts w:ascii="Arial" w:hAnsi="Arial" w:cs="Arial"/>
          <w:lang w:val="fr-CA"/>
        </w:rPr>
        <w:t xml:space="preserve">aux futurs mentorés de chercher et de trouver </w:t>
      </w:r>
      <w:r w:rsidR="0034335D" w:rsidRPr="00FA12D1">
        <w:rPr>
          <w:rFonts w:ascii="Arial" w:hAnsi="Arial" w:cs="Arial"/>
          <w:lang w:val="fr-CA"/>
        </w:rPr>
        <w:t xml:space="preserve">un </w:t>
      </w:r>
      <w:r w:rsidRPr="00FA12D1">
        <w:rPr>
          <w:rFonts w:ascii="Arial" w:hAnsi="Arial" w:cs="Arial"/>
          <w:lang w:val="fr-CA"/>
        </w:rPr>
        <w:t xml:space="preserve">mentor </w:t>
      </w:r>
      <w:r w:rsidR="0034335D" w:rsidRPr="00FA12D1">
        <w:rPr>
          <w:rFonts w:ascii="Arial" w:hAnsi="Arial" w:cs="Arial"/>
          <w:lang w:val="fr-CA"/>
        </w:rPr>
        <w:t>ayant</w:t>
      </w:r>
      <w:r w:rsidRPr="00FA12D1">
        <w:rPr>
          <w:rFonts w:ascii="Arial" w:hAnsi="Arial" w:cs="Arial"/>
          <w:lang w:val="fr-CA"/>
        </w:rPr>
        <w:t xml:space="preserve"> une expertise ou des habiletés dans leur(s) domaine(s) d’intérêt.</w:t>
      </w:r>
    </w:p>
    <w:p w14:paraId="45A997D1" w14:textId="77777777" w:rsidR="00C558C6" w:rsidRPr="002F6B31" w:rsidRDefault="00C558C6" w:rsidP="00FA12D1">
      <w:pPr>
        <w:jc w:val="both"/>
        <w:rPr>
          <w:rFonts w:ascii="Arial" w:hAnsi="Arial" w:cs="Arial"/>
          <w:lang w:val="fr-CA"/>
        </w:rPr>
      </w:pPr>
    </w:p>
    <w:p w14:paraId="119EE21B" w14:textId="2E987840" w:rsidR="00E667B9" w:rsidRPr="002F6B31" w:rsidRDefault="00BC6EBF" w:rsidP="00E50433">
      <w:pPr>
        <w:textAlignment w:val="baseline"/>
        <w:rPr>
          <w:rFonts w:ascii="Arial" w:eastAsia="Times New Roman" w:hAnsi="Arial" w:cs="Arial"/>
          <w:color w:val="000000"/>
          <w:lang w:val="fr-CA" w:eastAsia="fr-CA"/>
        </w:rPr>
      </w:pPr>
      <w:r w:rsidRPr="002F6B31">
        <w:rPr>
          <w:rFonts w:ascii="Arial" w:eastAsia="Times New Roman" w:hAnsi="Arial" w:cs="Arial"/>
          <w:color w:val="000000"/>
          <w:lang w:val="fr-CA" w:eastAsia="fr-CA"/>
        </w:rPr>
        <w:t>Voici le lien permettant</w:t>
      </w:r>
      <w:r w:rsidR="009270EE" w:rsidRPr="002F6B31">
        <w:rPr>
          <w:rFonts w:ascii="Arial" w:eastAsia="Times New Roman" w:hAnsi="Arial" w:cs="Arial"/>
          <w:color w:val="000000"/>
          <w:lang w:val="fr-CA" w:eastAsia="fr-CA"/>
        </w:rPr>
        <w:t xml:space="preserve"> aux aspirants mentors </w:t>
      </w:r>
      <w:r w:rsidR="00AE618C" w:rsidRPr="002F6B31">
        <w:rPr>
          <w:rFonts w:ascii="Arial" w:eastAsia="Times New Roman" w:hAnsi="Arial" w:cs="Arial"/>
          <w:color w:val="000000"/>
          <w:lang w:val="fr-CA" w:eastAsia="fr-CA"/>
        </w:rPr>
        <w:t xml:space="preserve">et mentorés </w:t>
      </w:r>
      <w:r w:rsidR="009270EE" w:rsidRPr="002F6B31">
        <w:rPr>
          <w:rFonts w:ascii="Arial" w:eastAsia="Times New Roman" w:hAnsi="Arial" w:cs="Arial"/>
          <w:color w:val="000000"/>
          <w:lang w:val="fr-CA" w:eastAsia="fr-CA"/>
        </w:rPr>
        <w:t>de remplir le formulaire</w:t>
      </w:r>
      <w:r w:rsidR="00F60F96" w:rsidRPr="002F6B31">
        <w:rPr>
          <w:rFonts w:ascii="Arial" w:eastAsia="Times New Roman" w:hAnsi="Arial" w:cs="Arial"/>
          <w:color w:val="000000"/>
          <w:lang w:val="fr-CA" w:eastAsia="fr-CA"/>
        </w:rPr>
        <w:t xml:space="preserve"> </w:t>
      </w:r>
      <w:r w:rsidR="00F60F96" w:rsidRPr="00995B64">
        <w:rPr>
          <w:rFonts w:ascii="Arial" w:eastAsia="Times New Roman" w:hAnsi="Arial" w:cs="Arial"/>
          <w:i/>
          <w:iCs/>
          <w:color w:val="000000"/>
          <w:lang w:val="fr-CA" w:eastAsia="fr-CA"/>
        </w:rPr>
        <w:t>Demande</w:t>
      </w:r>
      <w:r w:rsidR="009270EE" w:rsidRPr="00995B64">
        <w:rPr>
          <w:rFonts w:ascii="Arial" w:eastAsia="Times New Roman" w:hAnsi="Arial" w:cs="Arial"/>
          <w:i/>
          <w:iCs/>
          <w:color w:val="000000"/>
          <w:lang w:val="fr-CA" w:eastAsia="fr-CA"/>
        </w:rPr>
        <w:t xml:space="preserve"> d’inscription à titre de mentor(e)</w:t>
      </w:r>
      <w:r w:rsidR="002F6B31">
        <w:rPr>
          <w:rFonts w:ascii="Arial" w:eastAsia="Times New Roman" w:hAnsi="Arial" w:cs="Arial"/>
          <w:color w:val="000000"/>
          <w:lang w:val="fr-CA" w:eastAsia="fr-CA"/>
        </w:rPr>
        <w:t> :</w:t>
      </w:r>
      <w:r w:rsidR="001D6A9B" w:rsidRPr="002F6B31">
        <w:rPr>
          <w:rFonts w:ascii="Arial" w:eastAsia="Times New Roman" w:hAnsi="Arial" w:cs="Arial"/>
          <w:color w:val="000000"/>
          <w:lang w:val="fr-CA" w:eastAsia="fr-CA"/>
        </w:rPr>
        <w:t xml:space="preserve"> </w:t>
      </w:r>
    </w:p>
    <w:p w14:paraId="55803F07" w14:textId="6BCBA66A" w:rsidR="00CB23CC" w:rsidRPr="00B647DE" w:rsidRDefault="00B647DE" w:rsidP="00E50433">
      <w:pPr>
        <w:rPr>
          <w:rStyle w:val="Hyperlink"/>
          <w:rFonts w:ascii="Arial" w:hAnsi="Arial" w:cs="Arial"/>
          <w:lang w:val="fr-CA"/>
        </w:rPr>
      </w:pPr>
      <w:r>
        <w:rPr>
          <w:rFonts w:ascii="Arial" w:hAnsi="Arial" w:cs="Arial"/>
          <w:lang w:val="fr-CA"/>
        </w:rPr>
        <w:fldChar w:fldCharType="begin"/>
      </w:r>
      <w:r>
        <w:rPr>
          <w:rFonts w:ascii="Arial" w:hAnsi="Arial" w:cs="Arial"/>
          <w:lang w:val="fr-CA"/>
        </w:rPr>
        <w:instrText xml:space="preserve"> HYPERLINK "https://www.cognitoforms.com/MentoratChapitreQuebec/programmedementoratchapitreduqu%C3%A9bec" \t "_blank" </w:instrText>
      </w:r>
      <w:r>
        <w:rPr>
          <w:rFonts w:ascii="Arial" w:hAnsi="Arial" w:cs="Arial"/>
          <w:lang w:val="fr-CA"/>
        </w:rPr>
      </w:r>
      <w:r>
        <w:rPr>
          <w:rFonts w:ascii="Arial" w:hAnsi="Arial" w:cs="Arial"/>
          <w:lang w:val="fr-CA"/>
        </w:rPr>
        <w:fldChar w:fldCharType="separate"/>
      </w:r>
      <w:bookmarkStart w:id="8" w:name="_Hlk134938854"/>
      <w:r w:rsidR="00E667B9" w:rsidRPr="00B647DE">
        <w:rPr>
          <w:rStyle w:val="Hyperlink"/>
          <w:rFonts w:ascii="Arial" w:hAnsi="Arial" w:cs="Arial"/>
          <w:lang w:val="fr-CA"/>
        </w:rPr>
        <w:t>https://www.cognitoforms.com/MentoratChapitreQuebec/programmedementoratchapitreduqu%C3%A9bec</w:t>
      </w:r>
      <w:bookmarkEnd w:id="8"/>
    </w:p>
    <w:p w14:paraId="31465636" w14:textId="7083D9B1" w:rsidR="004656C8" w:rsidRPr="00C11C35" w:rsidRDefault="00B647DE" w:rsidP="00A534EB">
      <w:pPr>
        <w:textAlignment w:val="baseline"/>
        <w:rPr>
          <w:rFonts w:ascii="Arial" w:eastAsia="Times New Roman" w:hAnsi="Arial" w:cs="Arial"/>
          <w:color w:val="000000"/>
          <w:sz w:val="24"/>
          <w:szCs w:val="24"/>
          <w:lang w:val="fr-CA" w:eastAsia="fr-CA"/>
        </w:rPr>
      </w:pPr>
      <w:r>
        <w:rPr>
          <w:rFonts w:ascii="Arial" w:hAnsi="Arial" w:cs="Arial"/>
          <w:lang w:val="fr-CA"/>
        </w:rPr>
        <w:fldChar w:fldCharType="end"/>
      </w:r>
    </w:p>
    <w:tbl>
      <w:tblPr>
        <w:tblStyle w:val="TableGrid"/>
        <w:tblW w:w="0" w:type="auto"/>
        <w:tblLook w:val="04A0" w:firstRow="1" w:lastRow="0" w:firstColumn="1" w:lastColumn="0" w:noHBand="0" w:noVBand="1"/>
      </w:tblPr>
      <w:tblGrid>
        <w:gridCol w:w="9350"/>
      </w:tblGrid>
      <w:tr w:rsidR="00583F56" w:rsidRPr="0062677B" w14:paraId="4B5895FA" w14:textId="77777777" w:rsidTr="00E50433">
        <w:tc>
          <w:tcPr>
            <w:tcW w:w="9350" w:type="dxa"/>
            <w:shd w:val="clear" w:color="auto" w:fill="auto"/>
          </w:tcPr>
          <w:p w14:paraId="1EDEDC2E" w14:textId="2D5C9AFE" w:rsidR="00583F56" w:rsidRPr="00FA12D1" w:rsidRDefault="00583F56" w:rsidP="00FA12D1">
            <w:pPr>
              <w:spacing w:before="120"/>
              <w:textAlignment w:val="baseline"/>
              <w:rPr>
                <w:rStyle w:val="jlqj4b"/>
                <w:rFonts w:ascii="Arial" w:hAnsi="Arial" w:cs="Arial"/>
                <w:b/>
                <w:bCs/>
                <w:sz w:val="20"/>
                <w:szCs w:val="20"/>
                <w:lang w:val="fr-FR"/>
              </w:rPr>
            </w:pPr>
            <w:r w:rsidRPr="00FA12D1">
              <w:rPr>
                <w:rStyle w:val="jlqj4b"/>
                <w:rFonts w:ascii="Arial" w:hAnsi="Arial" w:cs="Arial"/>
                <w:b/>
                <w:bCs/>
                <w:sz w:val="20"/>
                <w:szCs w:val="20"/>
                <w:lang w:val="fr-FR"/>
              </w:rPr>
              <w:t xml:space="preserve">Vous trouverez toutes les informations utiles à votre démarche </w:t>
            </w:r>
            <w:r w:rsidR="00663164" w:rsidRPr="00FA12D1">
              <w:rPr>
                <w:rStyle w:val="jlqj4b"/>
                <w:rFonts w:ascii="Arial" w:hAnsi="Arial" w:cs="Arial"/>
                <w:b/>
                <w:bCs/>
                <w:sz w:val="20"/>
                <w:szCs w:val="20"/>
                <w:lang w:val="fr-FR"/>
              </w:rPr>
              <w:t>e</w:t>
            </w:r>
            <w:r w:rsidRPr="00FA12D1">
              <w:rPr>
                <w:rStyle w:val="jlqj4b"/>
                <w:rFonts w:ascii="Arial" w:hAnsi="Arial" w:cs="Arial"/>
                <w:b/>
                <w:bCs/>
                <w:sz w:val="20"/>
                <w:szCs w:val="20"/>
                <w:lang w:val="fr-FR"/>
              </w:rPr>
              <w:t>n suivant ce lien :</w:t>
            </w:r>
          </w:p>
          <w:p w14:paraId="51E7F96C" w14:textId="6E3AA3DC" w:rsidR="00663164" w:rsidRPr="00FA12D1" w:rsidRDefault="00000000" w:rsidP="00FA12D1">
            <w:pPr>
              <w:spacing w:after="120"/>
              <w:rPr>
                <w:rFonts w:ascii="Arial" w:hAnsi="Arial" w:cs="Arial"/>
                <w:sz w:val="20"/>
                <w:szCs w:val="20"/>
                <w:lang w:val="fr-FR"/>
              </w:rPr>
            </w:pPr>
            <w:hyperlink r:id="rId14" w:history="1">
              <w:r w:rsidR="00B647DE">
                <w:rPr>
                  <w:rStyle w:val="Hyperlink"/>
                  <w:rFonts w:ascii="Arial" w:hAnsi="Arial" w:cs="Arial"/>
                  <w:sz w:val="20"/>
                  <w:szCs w:val="20"/>
                  <w:u w:val="none"/>
                  <w:lang w:val="fr-FR"/>
                </w:rPr>
                <w:t>https://cchl-ccls.ca/fr/ressources-pour-les-chapitres/programme-mentorat-chapitre-quebec/</w:t>
              </w:r>
            </w:hyperlink>
          </w:p>
        </w:tc>
      </w:tr>
    </w:tbl>
    <w:p w14:paraId="5514EEBA" w14:textId="77777777" w:rsidR="004656C8" w:rsidRPr="00FA12D1" w:rsidRDefault="004656C8" w:rsidP="005141F8">
      <w:pPr>
        <w:rPr>
          <w:rFonts w:ascii="Arial" w:hAnsi="Arial" w:cs="Arial"/>
          <w:b/>
          <w:bCs/>
          <w:color w:val="4F81BD" w:themeColor="accent1"/>
          <w:lang w:val="fr-CA"/>
        </w:rPr>
      </w:pPr>
    </w:p>
    <w:p w14:paraId="3EE89BA6" w14:textId="02528FD7" w:rsidR="005141F8" w:rsidRPr="00FA12D1" w:rsidRDefault="005141F8" w:rsidP="005141F8">
      <w:pPr>
        <w:rPr>
          <w:rFonts w:ascii="Arial" w:hAnsi="Arial" w:cs="Arial"/>
          <w:b/>
          <w:bCs/>
          <w:color w:val="4F81BD" w:themeColor="accent1"/>
          <w:lang w:val="fr-CA"/>
        </w:rPr>
      </w:pPr>
      <w:r w:rsidRPr="00FA12D1">
        <w:rPr>
          <w:rFonts w:ascii="Arial" w:hAnsi="Arial" w:cs="Arial"/>
          <w:b/>
          <w:bCs/>
          <w:color w:val="4F81BD" w:themeColor="accent1"/>
          <w:lang w:val="fr-CA"/>
        </w:rPr>
        <w:t>Étape 3 :</w:t>
      </w:r>
      <w:r w:rsidR="00C900FE">
        <w:rPr>
          <w:rFonts w:ascii="Arial" w:hAnsi="Arial" w:cs="Arial"/>
          <w:b/>
          <w:bCs/>
          <w:color w:val="4F81BD" w:themeColor="accent1"/>
          <w:lang w:val="fr-CA"/>
        </w:rPr>
        <w:t xml:space="preserve"> </w:t>
      </w:r>
      <w:r w:rsidRPr="00FA12D1">
        <w:rPr>
          <w:rFonts w:ascii="Arial" w:hAnsi="Arial" w:cs="Arial"/>
          <w:b/>
          <w:bCs/>
          <w:color w:val="4F81BD" w:themeColor="accent1"/>
          <w:lang w:val="fr-CA"/>
        </w:rPr>
        <w:t>Examen des ressources</w:t>
      </w:r>
    </w:p>
    <w:p w14:paraId="03A3247B" w14:textId="73B62D55" w:rsidR="005141F8" w:rsidRPr="00FA12D1" w:rsidRDefault="005141F8" w:rsidP="00FA12D1">
      <w:pPr>
        <w:jc w:val="both"/>
        <w:rPr>
          <w:rFonts w:ascii="Arial" w:hAnsi="Arial" w:cs="Arial"/>
          <w:lang w:val="fr-CA"/>
        </w:rPr>
      </w:pPr>
      <w:r w:rsidRPr="00FA12D1">
        <w:rPr>
          <w:rFonts w:ascii="Arial" w:hAnsi="Arial" w:cs="Arial"/>
          <w:lang w:val="fr-CA"/>
        </w:rPr>
        <w:t>Cette étape vise à favoriser une compréhension plus approfondie du mentorat et des rôles et responsabilités des mentors et des mentorés.</w:t>
      </w:r>
    </w:p>
    <w:p w14:paraId="4437D017" w14:textId="77777777" w:rsidR="005141F8" w:rsidRPr="00FA12D1" w:rsidRDefault="005141F8" w:rsidP="00FA12D1">
      <w:pPr>
        <w:jc w:val="both"/>
        <w:rPr>
          <w:rFonts w:ascii="Arial" w:hAnsi="Arial" w:cs="Arial"/>
          <w:lang w:val="fr-CA"/>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F61163" w:rsidRPr="0062677B" w14:paraId="490CD577" w14:textId="77777777" w:rsidTr="00E50433">
        <w:tc>
          <w:tcPr>
            <w:tcW w:w="9350" w:type="dxa"/>
            <w:shd w:val="clear" w:color="auto" w:fill="auto"/>
          </w:tcPr>
          <w:p w14:paraId="6337DA6F" w14:textId="77777777" w:rsidR="00F61163" w:rsidRPr="0040635E" w:rsidRDefault="00F61163" w:rsidP="0040635E">
            <w:pPr>
              <w:spacing w:before="120"/>
              <w:jc w:val="both"/>
              <w:rPr>
                <w:rFonts w:ascii="Arial" w:hAnsi="Arial" w:cs="Arial"/>
                <w:b/>
                <w:bCs/>
                <w:sz w:val="20"/>
                <w:szCs w:val="20"/>
                <w:lang w:val="fr-CA"/>
              </w:rPr>
            </w:pPr>
            <w:r w:rsidRPr="0040635E">
              <w:rPr>
                <w:rFonts w:ascii="Arial" w:hAnsi="Arial" w:cs="Arial"/>
                <w:b/>
                <w:bCs/>
                <w:sz w:val="20"/>
                <w:szCs w:val="20"/>
                <w:lang w:val="fr-CA"/>
              </w:rPr>
              <w:t>Documents de référence :</w:t>
            </w:r>
          </w:p>
          <w:p w14:paraId="45827C68" w14:textId="3D0250D5" w:rsidR="004854B8" w:rsidRPr="0040635E" w:rsidRDefault="004854B8" w:rsidP="0040635E">
            <w:pPr>
              <w:pStyle w:val="ListParagraph"/>
              <w:numPr>
                <w:ilvl w:val="0"/>
                <w:numId w:val="26"/>
              </w:numPr>
              <w:tabs>
                <w:tab w:val="left" w:pos="316"/>
              </w:tabs>
              <w:ind w:left="316" w:hanging="284"/>
              <w:rPr>
                <w:rFonts w:ascii="Arial" w:hAnsi="Arial" w:cs="Arial"/>
                <w:color w:val="000000"/>
                <w:sz w:val="20"/>
                <w:szCs w:val="20"/>
                <w:lang w:val="fr-CA"/>
              </w:rPr>
            </w:pPr>
            <w:r w:rsidRPr="0040635E">
              <w:rPr>
                <w:rFonts w:ascii="Arial" w:hAnsi="Arial" w:cs="Arial"/>
                <w:color w:val="000000"/>
                <w:sz w:val="20"/>
                <w:szCs w:val="20"/>
                <w:lang w:val="fr-CA"/>
              </w:rPr>
              <w:t>Conseils pour assurer l’efficacité d’une relation de mentorat</w:t>
            </w:r>
            <w:r w:rsidR="002F6B31">
              <w:rPr>
                <w:rFonts w:ascii="Arial" w:hAnsi="Arial" w:cs="Arial"/>
                <w:color w:val="000000"/>
                <w:sz w:val="20"/>
                <w:szCs w:val="20"/>
                <w:lang w:val="fr-CA"/>
              </w:rPr>
              <w:t>.</w:t>
            </w:r>
          </w:p>
          <w:p w14:paraId="39EB6E82" w14:textId="37CABB2A" w:rsidR="004854B8" w:rsidRPr="0040635E" w:rsidRDefault="004854B8" w:rsidP="0040635E">
            <w:pPr>
              <w:pStyle w:val="ListParagraph"/>
              <w:numPr>
                <w:ilvl w:val="0"/>
                <w:numId w:val="26"/>
              </w:numPr>
              <w:tabs>
                <w:tab w:val="left" w:pos="316"/>
              </w:tabs>
              <w:ind w:left="316" w:hanging="284"/>
              <w:rPr>
                <w:rFonts w:ascii="Arial" w:hAnsi="Arial" w:cs="Arial"/>
                <w:color w:val="000000"/>
                <w:sz w:val="20"/>
                <w:szCs w:val="20"/>
                <w:lang w:val="fr-CA"/>
              </w:rPr>
            </w:pPr>
            <w:r w:rsidRPr="0040635E">
              <w:rPr>
                <w:rFonts w:ascii="Arial" w:hAnsi="Arial" w:cs="Arial"/>
                <w:color w:val="000000"/>
                <w:sz w:val="20"/>
                <w:szCs w:val="20"/>
                <w:lang w:val="fr-CA"/>
              </w:rPr>
              <w:t>Rôles et responsabilités</w:t>
            </w:r>
            <w:r w:rsidR="002F6B31">
              <w:rPr>
                <w:rFonts w:ascii="Arial" w:hAnsi="Arial" w:cs="Arial"/>
                <w:color w:val="000000"/>
                <w:sz w:val="20"/>
                <w:szCs w:val="20"/>
                <w:lang w:val="fr-CA"/>
              </w:rPr>
              <w:t>.</w:t>
            </w:r>
          </w:p>
          <w:p w14:paraId="354F94D1" w14:textId="6ADB4CD1" w:rsidR="00F61163" w:rsidRPr="0040635E" w:rsidRDefault="004854B8" w:rsidP="0040635E">
            <w:pPr>
              <w:pStyle w:val="ListParagraph"/>
              <w:numPr>
                <w:ilvl w:val="0"/>
                <w:numId w:val="26"/>
              </w:numPr>
              <w:tabs>
                <w:tab w:val="left" w:pos="316"/>
              </w:tabs>
              <w:spacing w:after="120"/>
              <w:ind w:left="318" w:hanging="284"/>
              <w:contextualSpacing w:val="0"/>
              <w:rPr>
                <w:rFonts w:ascii="Arial" w:hAnsi="Arial" w:cs="Arial"/>
                <w:color w:val="000000"/>
                <w:sz w:val="20"/>
                <w:szCs w:val="20"/>
                <w:shd w:val="clear" w:color="auto" w:fill="F4F4F4"/>
                <w:lang w:val="fr-CA"/>
              </w:rPr>
            </w:pPr>
            <w:r w:rsidRPr="0040635E">
              <w:rPr>
                <w:rFonts w:ascii="Arial" w:hAnsi="Arial" w:cs="Arial"/>
                <w:color w:val="000000"/>
                <w:sz w:val="20"/>
                <w:szCs w:val="20"/>
                <w:lang w:val="fr-CA"/>
              </w:rPr>
              <w:t>Rôles et responsabilités selon les phases</w:t>
            </w:r>
            <w:r w:rsidR="002F6B31">
              <w:rPr>
                <w:rFonts w:ascii="Arial" w:hAnsi="Arial" w:cs="Arial"/>
                <w:color w:val="000000"/>
                <w:sz w:val="20"/>
                <w:szCs w:val="20"/>
                <w:lang w:val="fr-CA"/>
              </w:rPr>
              <w:t>.</w:t>
            </w:r>
          </w:p>
        </w:tc>
      </w:tr>
    </w:tbl>
    <w:p w14:paraId="6E2D5C38" w14:textId="1886B66C" w:rsidR="00CB23CC" w:rsidRPr="00C900FE" w:rsidRDefault="00CB23CC" w:rsidP="00CB23CC">
      <w:pPr>
        <w:rPr>
          <w:rFonts w:ascii="Arial" w:hAnsi="Arial" w:cs="Arial"/>
          <w:b/>
          <w:bCs/>
          <w:color w:val="4F81BD" w:themeColor="accent1"/>
          <w:lang w:val="fr-CA"/>
        </w:rPr>
      </w:pPr>
      <w:r w:rsidRPr="00C900FE">
        <w:rPr>
          <w:rFonts w:ascii="Arial" w:hAnsi="Arial" w:cs="Arial"/>
          <w:b/>
          <w:bCs/>
          <w:color w:val="4F81BD" w:themeColor="accent1"/>
          <w:lang w:val="fr-CA"/>
        </w:rPr>
        <w:t xml:space="preserve">Étape </w:t>
      </w:r>
      <w:r w:rsidR="005141F8" w:rsidRPr="00C900FE">
        <w:rPr>
          <w:rFonts w:ascii="Arial" w:hAnsi="Arial" w:cs="Arial"/>
          <w:b/>
          <w:bCs/>
          <w:color w:val="4F81BD" w:themeColor="accent1"/>
          <w:lang w:val="fr-CA"/>
        </w:rPr>
        <w:t>4</w:t>
      </w:r>
      <w:r w:rsidRPr="00C900FE">
        <w:rPr>
          <w:rFonts w:ascii="Arial" w:hAnsi="Arial" w:cs="Arial"/>
          <w:b/>
          <w:bCs/>
          <w:color w:val="4F81BD" w:themeColor="accent1"/>
          <w:lang w:val="fr-CA"/>
        </w:rPr>
        <w:t> : Jumelage mentor et mentoré</w:t>
      </w:r>
    </w:p>
    <w:p w14:paraId="3D9DCE47" w14:textId="24C51CFC" w:rsidR="009270EE" w:rsidRDefault="009270EE" w:rsidP="00C900FE">
      <w:pPr>
        <w:jc w:val="both"/>
        <w:rPr>
          <w:rFonts w:ascii="Arial" w:hAnsi="Arial" w:cs="Arial"/>
          <w:lang w:val="fr-CA"/>
        </w:rPr>
      </w:pPr>
      <w:r w:rsidRPr="00C900FE">
        <w:rPr>
          <w:rFonts w:ascii="Arial" w:hAnsi="Arial" w:cs="Arial"/>
          <w:lang w:val="fr-CA"/>
        </w:rPr>
        <w:t>Cette étape vise à favoriser les contacts entre les mentors et les mentorés ayant des domaines d’intérêt semblables et des attentes similaires en ce qui concerne la relation de mentorat.</w:t>
      </w:r>
    </w:p>
    <w:p w14:paraId="38F5AC2A" w14:textId="77777777" w:rsidR="00995B64" w:rsidRPr="00C900FE" w:rsidRDefault="00995B64" w:rsidP="00C900FE">
      <w:pPr>
        <w:jc w:val="both"/>
        <w:rPr>
          <w:rFonts w:ascii="Arial" w:hAnsi="Arial" w:cs="Arial"/>
          <w:lang w:val="fr-CA"/>
        </w:rPr>
      </w:pPr>
    </w:p>
    <w:p w14:paraId="2407BBFA" w14:textId="08E2A2E5" w:rsidR="009270EE" w:rsidRPr="00C900FE" w:rsidRDefault="009270EE" w:rsidP="00C900FE">
      <w:pPr>
        <w:jc w:val="both"/>
        <w:rPr>
          <w:rFonts w:ascii="Arial" w:hAnsi="Arial" w:cs="Arial"/>
          <w:lang w:val="fr-CA"/>
        </w:rPr>
      </w:pPr>
      <w:r w:rsidRPr="00C900FE">
        <w:rPr>
          <w:rFonts w:ascii="Arial" w:hAnsi="Arial" w:cs="Arial"/>
          <w:lang w:val="fr-CA"/>
        </w:rPr>
        <w:t xml:space="preserve">Les mentorés </w:t>
      </w:r>
      <w:r w:rsidR="00663164" w:rsidRPr="00C900FE">
        <w:rPr>
          <w:rFonts w:ascii="Arial" w:hAnsi="Arial" w:cs="Arial"/>
          <w:lang w:val="fr-CA"/>
        </w:rPr>
        <w:t>seront mis en contact avec les mentors par les membres du comité du programme de mentorat</w:t>
      </w:r>
      <w:r w:rsidRPr="00C900FE">
        <w:rPr>
          <w:rFonts w:ascii="Arial" w:hAnsi="Arial" w:cs="Arial"/>
          <w:lang w:val="fr-CA"/>
        </w:rPr>
        <w:t>.</w:t>
      </w:r>
    </w:p>
    <w:p w14:paraId="22A3D71E" w14:textId="77777777" w:rsidR="00CB23CC" w:rsidRPr="00C900FE" w:rsidRDefault="00CB23CC" w:rsidP="00C900FE">
      <w:pPr>
        <w:jc w:val="both"/>
        <w:rPr>
          <w:rFonts w:ascii="Arial" w:hAnsi="Arial" w:cs="Arial"/>
          <w:lang w:val="fr-CA"/>
        </w:rPr>
      </w:pPr>
    </w:p>
    <w:tbl>
      <w:tblPr>
        <w:tblStyle w:val="TableGrid"/>
        <w:tblW w:w="0" w:type="auto"/>
        <w:tblLook w:val="04A0" w:firstRow="1" w:lastRow="0" w:firstColumn="1" w:lastColumn="0" w:noHBand="0" w:noVBand="1"/>
      </w:tblPr>
      <w:tblGrid>
        <w:gridCol w:w="9350"/>
      </w:tblGrid>
      <w:tr w:rsidR="00A177DF" w:rsidRPr="0062677B" w14:paraId="6E893B70" w14:textId="77777777" w:rsidTr="00C9317A">
        <w:tc>
          <w:tcPr>
            <w:tcW w:w="9350" w:type="dxa"/>
          </w:tcPr>
          <w:p w14:paraId="6B6457A8" w14:textId="77777777" w:rsidR="00A177DF" w:rsidRPr="00C900FE" w:rsidRDefault="00A177DF" w:rsidP="00C900FE">
            <w:pPr>
              <w:spacing w:before="120"/>
              <w:rPr>
                <w:rFonts w:ascii="Arial" w:hAnsi="Arial" w:cs="Arial"/>
                <w:sz w:val="20"/>
                <w:szCs w:val="20"/>
                <w:lang w:val="fr-CA"/>
              </w:rPr>
            </w:pPr>
            <w:r w:rsidRPr="00C900FE">
              <w:rPr>
                <w:rFonts w:ascii="Arial" w:hAnsi="Arial" w:cs="Arial"/>
                <w:b/>
                <w:bCs/>
                <w:sz w:val="20"/>
                <w:szCs w:val="20"/>
                <w:lang w:val="fr-CA"/>
              </w:rPr>
              <w:t>Documents de référence :</w:t>
            </w:r>
          </w:p>
          <w:p w14:paraId="0849E434" w14:textId="6AB8AC4D" w:rsidR="00A177DF" w:rsidRPr="00C900FE" w:rsidRDefault="004F1538"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 xml:space="preserve">Feuille </w:t>
            </w:r>
            <w:r w:rsidRPr="00C900FE">
              <w:rPr>
                <w:rFonts w:ascii="Arial" w:hAnsi="Arial" w:cs="Arial"/>
                <w:color w:val="000000"/>
                <w:sz w:val="20"/>
                <w:szCs w:val="20"/>
                <w:lang w:val="fr-CA"/>
              </w:rPr>
              <w:t>de</w:t>
            </w:r>
            <w:r w:rsidRPr="00C900FE">
              <w:rPr>
                <w:rFonts w:ascii="Arial" w:hAnsi="Arial" w:cs="Arial"/>
                <w:sz w:val="20"/>
                <w:szCs w:val="20"/>
                <w:lang w:val="fr-CA"/>
              </w:rPr>
              <w:t xml:space="preserve"> p</w:t>
            </w:r>
            <w:r w:rsidR="00A177DF" w:rsidRPr="00C900FE">
              <w:rPr>
                <w:rFonts w:ascii="Arial" w:hAnsi="Arial" w:cs="Arial"/>
                <w:sz w:val="20"/>
                <w:szCs w:val="20"/>
                <w:lang w:val="fr-CA"/>
              </w:rPr>
              <w:t>résentation mentor</w:t>
            </w:r>
            <w:r w:rsidRPr="00C900FE">
              <w:rPr>
                <w:rFonts w:ascii="Arial" w:hAnsi="Arial" w:cs="Arial"/>
                <w:sz w:val="20"/>
                <w:szCs w:val="20"/>
                <w:lang w:val="fr-CA"/>
              </w:rPr>
              <w:t>(e)</w:t>
            </w:r>
            <w:r w:rsidR="00A177DF" w:rsidRPr="00C900FE">
              <w:rPr>
                <w:rFonts w:ascii="Arial" w:hAnsi="Arial" w:cs="Arial"/>
                <w:sz w:val="20"/>
                <w:szCs w:val="20"/>
                <w:lang w:val="fr-CA"/>
              </w:rPr>
              <w:t>/ mentoré(e)</w:t>
            </w:r>
            <w:r w:rsidR="00995B64">
              <w:rPr>
                <w:rFonts w:ascii="Arial" w:hAnsi="Arial" w:cs="Arial"/>
                <w:sz w:val="20"/>
                <w:szCs w:val="20"/>
                <w:lang w:val="fr-CA"/>
              </w:rPr>
              <w:t>.</w:t>
            </w:r>
          </w:p>
          <w:p w14:paraId="1A2C3BF1" w14:textId="49B706C6" w:rsidR="00A177DF" w:rsidRPr="00C900FE" w:rsidRDefault="00A177DF"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Rôles et responsabilités</w:t>
            </w:r>
            <w:r w:rsidR="00995B64">
              <w:rPr>
                <w:rFonts w:ascii="Arial" w:hAnsi="Arial" w:cs="Arial"/>
                <w:sz w:val="20"/>
                <w:szCs w:val="20"/>
                <w:lang w:val="fr-CA"/>
              </w:rPr>
              <w:t>.</w:t>
            </w:r>
          </w:p>
          <w:p w14:paraId="0383B37C" w14:textId="0D8BBCFD" w:rsidR="00A177DF" w:rsidRPr="00C900FE" w:rsidRDefault="00A177DF" w:rsidP="00C900FE">
            <w:pPr>
              <w:pStyle w:val="ListParagraph"/>
              <w:numPr>
                <w:ilvl w:val="0"/>
                <w:numId w:val="26"/>
              </w:numPr>
              <w:tabs>
                <w:tab w:val="left" w:pos="316"/>
              </w:tabs>
              <w:spacing w:after="120"/>
              <w:ind w:left="318" w:hanging="284"/>
              <w:contextualSpacing w:val="0"/>
              <w:rPr>
                <w:rFonts w:ascii="Arial" w:hAnsi="Arial" w:cs="Arial"/>
                <w:sz w:val="20"/>
                <w:szCs w:val="20"/>
                <w:lang w:val="fr-CA"/>
              </w:rPr>
            </w:pPr>
            <w:r w:rsidRPr="00C900FE">
              <w:rPr>
                <w:rFonts w:ascii="Arial" w:hAnsi="Arial" w:cs="Arial"/>
                <w:sz w:val="20"/>
                <w:szCs w:val="20"/>
                <w:lang w:val="fr-CA"/>
              </w:rPr>
              <w:t xml:space="preserve">Rôles et </w:t>
            </w:r>
            <w:r w:rsidRPr="00C900FE">
              <w:rPr>
                <w:rFonts w:ascii="Arial" w:hAnsi="Arial" w:cs="Arial"/>
                <w:color w:val="000000"/>
                <w:sz w:val="20"/>
                <w:szCs w:val="20"/>
                <w:lang w:val="fr-CA"/>
              </w:rPr>
              <w:t>responsabilité</w:t>
            </w:r>
            <w:r w:rsidRPr="00C900FE">
              <w:rPr>
                <w:rFonts w:ascii="Arial" w:hAnsi="Arial" w:cs="Arial"/>
                <w:sz w:val="20"/>
                <w:szCs w:val="20"/>
                <w:lang w:val="fr-CA"/>
              </w:rPr>
              <w:t xml:space="preserve"> selon les phases</w:t>
            </w:r>
            <w:r w:rsidR="00995B64">
              <w:rPr>
                <w:rFonts w:ascii="Arial" w:hAnsi="Arial" w:cs="Arial"/>
                <w:sz w:val="20"/>
                <w:szCs w:val="20"/>
                <w:lang w:val="fr-CA"/>
              </w:rPr>
              <w:t>.</w:t>
            </w:r>
          </w:p>
        </w:tc>
      </w:tr>
    </w:tbl>
    <w:p w14:paraId="0F8E7891" w14:textId="77777777" w:rsidR="00D31779" w:rsidRPr="00C900FE" w:rsidRDefault="00D31779" w:rsidP="00CB23CC">
      <w:pPr>
        <w:rPr>
          <w:rFonts w:ascii="Arial" w:hAnsi="Arial" w:cs="Arial"/>
          <w:color w:val="4F81BD" w:themeColor="accent1"/>
          <w:lang w:val="fr-CA"/>
        </w:rPr>
      </w:pPr>
    </w:p>
    <w:p w14:paraId="7F8CF043" w14:textId="04FDF8E3" w:rsidR="00CB23CC" w:rsidRPr="00C900FE" w:rsidRDefault="00CB23CC" w:rsidP="00CB23CC">
      <w:pPr>
        <w:rPr>
          <w:rFonts w:ascii="Arial" w:hAnsi="Arial" w:cs="Arial"/>
          <w:b/>
          <w:bCs/>
          <w:color w:val="4F81BD" w:themeColor="accent1"/>
          <w:lang w:val="fr-CA"/>
        </w:rPr>
      </w:pPr>
      <w:r w:rsidRPr="00C900FE">
        <w:rPr>
          <w:rFonts w:ascii="Arial" w:hAnsi="Arial" w:cs="Arial"/>
          <w:b/>
          <w:bCs/>
          <w:color w:val="4F81BD" w:themeColor="accent1"/>
          <w:lang w:val="fr-CA"/>
        </w:rPr>
        <w:t xml:space="preserve">Étape </w:t>
      </w:r>
      <w:r w:rsidR="005141F8" w:rsidRPr="00C900FE">
        <w:rPr>
          <w:rFonts w:ascii="Arial" w:hAnsi="Arial" w:cs="Arial"/>
          <w:b/>
          <w:bCs/>
          <w:color w:val="4F81BD" w:themeColor="accent1"/>
          <w:lang w:val="fr-CA"/>
        </w:rPr>
        <w:t>5</w:t>
      </w:r>
      <w:r w:rsidRPr="00C900FE">
        <w:rPr>
          <w:rFonts w:ascii="Arial" w:hAnsi="Arial" w:cs="Arial"/>
          <w:b/>
          <w:bCs/>
          <w:color w:val="4F81BD" w:themeColor="accent1"/>
          <w:lang w:val="fr-CA"/>
        </w:rPr>
        <w:t> : Pr</w:t>
      </w:r>
      <w:r w:rsidR="00AA305E" w:rsidRPr="00C900FE">
        <w:rPr>
          <w:rFonts w:ascii="Arial" w:hAnsi="Arial" w:cs="Arial"/>
          <w:b/>
          <w:bCs/>
          <w:color w:val="4F81BD" w:themeColor="accent1"/>
          <w:lang w:val="fr-CA"/>
        </w:rPr>
        <w:t>ise de contact</w:t>
      </w:r>
      <w:r w:rsidRPr="00C900FE">
        <w:rPr>
          <w:rFonts w:ascii="Arial" w:hAnsi="Arial" w:cs="Arial"/>
          <w:b/>
          <w:bCs/>
          <w:color w:val="4F81BD" w:themeColor="accent1"/>
          <w:lang w:val="fr-CA"/>
        </w:rPr>
        <w:t xml:space="preserve"> mentor et mentoré</w:t>
      </w:r>
    </w:p>
    <w:p w14:paraId="037BC88E" w14:textId="0E71FD4C" w:rsidR="00731E29" w:rsidRPr="00C900FE" w:rsidRDefault="009270EE" w:rsidP="00C900FE">
      <w:pPr>
        <w:jc w:val="both"/>
        <w:rPr>
          <w:rFonts w:ascii="Arial" w:hAnsi="Arial" w:cs="Arial"/>
          <w:lang w:val="fr-CA"/>
        </w:rPr>
      </w:pPr>
      <w:r w:rsidRPr="00C900FE">
        <w:rPr>
          <w:rFonts w:ascii="Arial" w:hAnsi="Arial" w:cs="Arial"/>
          <w:lang w:val="fr-CA"/>
        </w:rPr>
        <w:t>Cette étape permet à chaque mentor et mentoré de faire connaissance. La r</w:t>
      </w:r>
      <w:r w:rsidR="00934AAB" w:rsidRPr="00C900FE">
        <w:rPr>
          <w:rFonts w:ascii="Arial" w:hAnsi="Arial" w:cs="Arial"/>
          <w:lang w:val="fr-CA"/>
        </w:rPr>
        <w:t>encontre de contact mentor/mentoré</w:t>
      </w:r>
      <w:r w:rsidRPr="00C900FE">
        <w:rPr>
          <w:rFonts w:ascii="Arial" w:hAnsi="Arial" w:cs="Arial"/>
          <w:lang w:val="fr-CA"/>
        </w:rPr>
        <w:t xml:space="preserve"> donne à chacun une occasion d’en apprendre sur l’autre, de communiquer clairement le degré escompté d’engagement et d’exprimer ouvertement les résultats souhaités du mentorat. Elle leur donne aussi la possibilité de déterminer sans gêne si leur jumelage leur convient. Ce ne sont pas tous les jumelages entre mentor et mentoré</w:t>
      </w:r>
      <w:r w:rsidR="00995B64">
        <w:rPr>
          <w:rFonts w:ascii="Arial" w:hAnsi="Arial" w:cs="Arial"/>
          <w:lang w:val="fr-CA"/>
        </w:rPr>
        <w:t xml:space="preserve"> </w:t>
      </w:r>
      <w:r w:rsidRPr="00C900FE">
        <w:rPr>
          <w:rFonts w:ascii="Arial" w:hAnsi="Arial" w:cs="Arial"/>
          <w:lang w:val="fr-CA"/>
        </w:rPr>
        <w:t>qui sont parfaits, et il n’y a pas de mal à le reconnaître.</w:t>
      </w:r>
    </w:p>
    <w:p w14:paraId="40B3F7EE" w14:textId="77777777" w:rsidR="009270EE" w:rsidRPr="00C900FE" w:rsidRDefault="009270EE" w:rsidP="00CB23CC">
      <w:pPr>
        <w:rPr>
          <w:rFonts w:ascii="Arial" w:hAnsi="Arial" w:cs="Arial"/>
          <w:sz w:val="20"/>
          <w:szCs w:val="20"/>
          <w:lang w:val="fr-CA"/>
        </w:rPr>
      </w:pPr>
    </w:p>
    <w:tbl>
      <w:tblPr>
        <w:tblStyle w:val="TableGrid"/>
        <w:tblW w:w="0" w:type="auto"/>
        <w:tblLook w:val="04A0" w:firstRow="1" w:lastRow="0" w:firstColumn="1" w:lastColumn="0" w:noHBand="0" w:noVBand="1"/>
      </w:tblPr>
      <w:tblGrid>
        <w:gridCol w:w="9350"/>
      </w:tblGrid>
      <w:tr w:rsidR="00F37C1D" w:rsidRPr="0062677B" w14:paraId="4B8D4C88" w14:textId="77777777" w:rsidTr="00F37C1D">
        <w:tc>
          <w:tcPr>
            <w:tcW w:w="9350" w:type="dxa"/>
          </w:tcPr>
          <w:p w14:paraId="72DCBB4D" w14:textId="77777777" w:rsidR="00F37C1D" w:rsidRPr="00C900FE" w:rsidRDefault="00F37C1D" w:rsidP="00C900FE">
            <w:pPr>
              <w:spacing w:before="120"/>
              <w:rPr>
                <w:rFonts w:ascii="Arial" w:hAnsi="Arial" w:cs="Arial"/>
                <w:sz w:val="20"/>
                <w:szCs w:val="20"/>
                <w:lang w:val="fr-CA"/>
              </w:rPr>
            </w:pPr>
            <w:r w:rsidRPr="00C900FE">
              <w:rPr>
                <w:rFonts w:ascii="Arial" w:hAnsi="Arial" w:cs="Arial"/>
                <w:b/>
                <w:bCs/>
                <w:sz w:val="20"/>
                <w:szCs w:val="20"/>
                <w:lang w:val="fr-CA"/>
              </w:rPr>
              <w:t>Documents de référence :</w:t>
            </w:r>
          </w:p>
          <w:p w14:paraId="3622AB5B" w14:textId="460F0BD9" w:rsidR="00F37C1D" w:rsidRPr="00C900FE" w:rsidRDefault="00440B77"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Prise de contact</w:t>
            </w:r>
            <w:r w:rsidR="00644D4F" w:rsidRPr="00C900FE">
              <w:rPr>
                <w:rFonts w:ascii="Arial" w:hAnsi="Arial" w:cs="Arial"/>
                <w:sz w:val="20"/>
                <w:szCs w:val="20"/>
                <w:lang w:val="fr-CA"/>
              </w:rPr>
              <w:t xml:space="preserve"> entre mentor(e) et mentoré(e)</w:t>
            </w:r>
            <w:r w:rsidR="00995B64">
              <w:rPr>
                <w:rFonts w:ascii="Arial" w:hAnsi="Arial" w:cs="Arial"/>
                <w:sz w:val="20"/>
                <w:szCs w:val="20"/>
                <w:lang w:val="fr-CA"/>
              </w:rPr>
              <w:t>.</w:t>
            </w:r>
          </w:p>
          <w:p w14:paraId="1EC6CC03" w14:textId="4A46695C" w:rsidR="00212D23" w:rsidRPr="00C900FE" w:rsidRDefault="00261320" w:rsidP="00C900FE">
            <w:pPr>
              <w:pStyle w:val="ListParagraph"/>
              <w:numPr>
                <w:ilvl w:val="0"/>
                <w:numId w:val="26"/>
              </w:numPr>
              <w:tabs>
                <w:tab w:val="left" w:pos="316"/>
              </w:tabs>
              <w:spacing w:after="120"/>
              <w:ind w:left="318" w:hanging="284"/>
              <w:rPr>
                <w:rFonts w:ascii="Arial" w:hAnsi="Arial" w:cs="Arial"/>
                <w:sz w:val="20"/>
                <w:szCs w:val="20"/>
                <w:lang w:val="fr-CA"/>
              </w:rPr>
            </w:pPr>
            <w:r w:rsidRPr="00C900FE">
              <w:rPr>
                <w:rFonts w:ascii="Arial" w:hAnsi="Arial" w:cs="Arial"/>
                <w:sz w:val="20"/>
                <w:szCs w:val="20"/>
                <w:lang w:val="fr-CA"/>
              </w:rPr>
              <w:t>Feuille de présentation mentor</w:t>
            </w:r>
            <w:r w:rsidR="004F1538" w:rsidRPr="00C900FE">
              <w:rPr>
                <w:rFonts w:ascii="Arial" w:hAnsi="Arial" w:cs="Arial"/>
                <w:sz w:val="20"/>
                <w:szCs w:val="20"/>
                <w:lang w:val="fr-CA"/>
              </w:rPr>
              <w:t>(e)</w:t>
            </w:r>
            <w:r w:rsidRPr="00C900FE">
              <w:rPr>
                <w:rFonts w:ascii="Arial" w:hAnsi="Arial" w:cs="Arial"/>
                <w:sz w:val="20"/>
                <w:szCs w:val="20"/>
                <w:lang w:val="fr-CA"/>
              </w:rPr>
              <w:t xml:space="preserve"> / mentoré</w:t>
            </w:r>
            <w:r w:rsidR="004F1538" w:rsidRPr="00C900FE">
              <w:rPr>
                <w:rFonts w:ascii="Arial" w:hAnsi="Arial" w:cs="Arial"/>
                <w:sz w:val="20"/>
                <w:szCs w:val="20"/>
                <w:lang w:val="fr-CA"/>
              </w:rPr>
              <w:t>(e)</w:t>
            </w:r>
            <w:r w:rsidR="00995B64">
              <w:rPr>
                <w:rFonts w:ascii="Arial" w:hAnsi="Arial" w:cs="Arial"/>
                <w:sz w:val="20"/>
                <w:szCs w:val="20"/>
                <w:lang w:val="fr-CA"/>
              </w:rPr>
              <w:t>.</w:t>
            </w:r>
          </w:p>
        </w:tc>
      </w:tr>
    </w:tbl>
    <w:p w14:paraId="59208E31" w14:textId="77777777" w:rsidR="004656C8" w:rsidRPr="00C900FE" w:rsidRDefault="004656C8" w:rsidP="00CB23CC">
      <w:pPr>
        <w:rPr>
          <w:rFonts w:ascii="Arial" w:hAnsi="Arial" w:cs="Arial"/>
          <w:b/>
          <w:bCs/>
          <w:color w:val="4F81BD" w:themeColor="accent1"/>
          <w:lang w:val="fr-CA"/>
        </w:rPr>
      </w:pPr>
    </w:p>
    <w:p w14:paraId="12D52998" w14:textId="1F173A34" w:rsidR="00CB23CC" w:rsidRPr="00C900FE" w:rsidRDefault="00CB23CC" w:rsidP="00CB23CC">
      <w:pPr>
        <w:rPr>
          <w:rFonts w:ascii="Arial" w:hAnsi="Arial" w:cs="Arial"/>
          <w:b/>
          <w:bCs/>
          <w:color w:val="4F81BD" w:themeColor="accent1"/>
          <w:lang w:val="fr-CA"/>
        </w:rPr>
      </w:pPr>
      <w:r w:rsidRPr="00C900FE">
        <w:rPr>
          <w:rFonts w:ascii="Arial" w:hAnsi="Arial" w:cs="Arial"/>
          <w:b/>
          <w:bCs/>
          <w:color w:val="4F81BD" w:themeColor="accent1"/>
          <w:lang w:val="fr-CA"/>
        </w:rPr>
        <w:t xml:space="preserve">Étape </w:t>
      </w:r>
      <w:r w:rsidR="005141F8" w:rsidRPr="00C900FE">
        <w:rPr>
          <w:rFonts w:ascii="Arial" w:hAnsi="Arial" w:cs="Arial"/>
          <w:b/>
          <w:bCs/>
          <w:color w:val="4F81BD" w:themeColor="accent1"/>
          <w:lang w:val="fr-CA"/>
        </w:rPr>
        <w:t>6</w:t>
      </w:r>
      <w:r w:rsidRPr="00C900FE">
        <w:rPr>
          <w:rFonts w:ascii="Arial" w:hAnsi="Arial" w:cs="Arial"/>
          <w:b/>
          <w:bCs/>
          <w:color w:val="4F81BD" w:themeColor="accent1"/>
          <w:lang w:val="fr-CA"/>
        </w:rPr>
        <w:t> :</w:t>
      </w:r>
      <w:r w:rsidR="00984CE8" w:rsidRPr="00C900FE">
        <w:rPr>
          <w:rFonts w:ascii="Arial" w:hAnsi="Arial" w:cs="Arial"/>
          <w:b/>
          <w:bCs/>
          <w:color w:val="4F81BD" w:themeColor="accent1"/>
          <w:lang w:val="fr-CA"/>
        </w:rPr>
        <w:t xml:space="preserve"> </w:t>
      </w:r>
      <w:r w:rsidR="00547E19" w:rsidRPr="00C900FE">
        <w:rPr>
          <w:rFonts w:ascii="Arial" w:hAnsi="Arial" w:cs="Arial"/>
          <w:b/>
          <w:bCs/>
          <w:color w:val="4F81BD" w:themeColor="accent1"/>
          <w:lang w:val="fr-CA"/>
        </w:rPr>
        <w:t>C</w:t>
      </w:r>
      <w:r w:rsidR="005141F8" w:rsidRPr="00C900FE">
        <w:rPr>
          <w:rFonts w:ascii="Arial" w:hAnsi="Arial" w:cs="Arial"/>
          <w:b/>
          <w:bCs/>
          <w:color w:val="4F81BD" w:themeColor="accent1"/>
          <w:lang w:val="fr-CA"/>
        </w:rPr>
        <w:t>ompréhension partagée du mentorat</w:t>
      </w:r>
    </w:p>
    <w:p w14:paraId="40BD6E0B" w14:textId="48FA39AF" w:rsidR="00513AE8" w:rsidRPr="00C900FE" w:rsidRDefault="009270EE" w:rsidP="00C900FE">
      <w:pPr>
        <w:jc w:val="both"/>
        <w:rPr>
          <w:rFonts w:ascii="Arial" w:hAnsi="Arial" w:cs="Arial"/>
          <w:lang w:val="fr-CA"/>
        </w:rPr>
      </w:pPr>
      <w:r w:rsidRPr="00C900FE">
        <w:rPr>
          <w:rFonts w:ascii="Arial" w:hAnsi="Arial" w:cs="Arial"/>
          <w:lang w:val="fr-CA"/>
        </w:rPr>
        <w:t xml:space="preserve">Cette étape vise à favoriser une compréhension </w:t>
      </w:r>
      <w:r w:rsidR="00620554" w:rsidRPr="00C900FE">
        <w:rPr>
          <w:rFonts w:ascii="Arial" w:hAnsi="Arial" w:cs="Arial"/>
          <w:lang w:val="fr-CA"/>
        </w:rPr>
        <w:t xml:space="preserve">partagée </w:t>
      </w:r>
      <w:r w:rsidRPr="00C900FE">
        <w:rPr>
          <w:rFonts w:ascii="Arial" w:hAnsi="Arial" w:cs="Arial"/>
          <w:lang w:val="fr-CA"/>
        </w:rPr>
        <w:t xml:space="preserve">du mentorat, à gérer les attentes </w:t>
      </w:r>
      <w:r w:rsidR="002E28CE" w:rsidRPr="00C900FE">
        <w:rPr>
          <w:rFonts w:ascii="Arial" w:hAnsi="Arial" w:cs="Arial"/>
          <w:lang w:val="fr-CA"/>
        </w:rPr>
        <w:t xml:space="preserve">de chacun des binômes </w:t>
      </w:r>
      <w:r w:rsidR="00995B64">
        <w:rPr>
          <w:rFonts w:ascii="Arial" w:hAnsi="Arial" w:cs="Arial"/>
          <w:lang w:val="fr-CA"/>
        </w:rPr>
        <w:t>(</w:t>
      </w:r>
      <w:r w:rsidR="002E28CE" w:rsidRPr="00C900FE">
        <w:rPr>
          <w:rFonts w:ascii="Arial" w:hAnsi="Arial" w:cs="Arial"/>
          <w:lang w:val="fr-CA"/>
        </w:rPr>
        <w:t>mentor/mentoré</w:t>
      </w:r>
      <w:r w:rsidR="00995B64">
        <w:rPr>
          <w:rFonts w:ascii="Arial" w:hAnsi="Arial" w:cs="Arial"/>
          <w:lang w:val="fr-CA"/>
        </w:rPr>
        <w:t>)</w:t>
      </w:r>
      <w:r w:rsidR="002E28CE" w:rsidRPr="00C900FE">
        <w:rPr>
          <w:rFonts w:ascii="Arial" w:hAnsi="Arial" w:cs="Arial"/>
          <w:lang w:val="fr-CA"/>
        </w:rPr>
        <w:t xml:space="preserve"> </w:t>
      </w:r>
      <w:r w:rsidRPr="00C900FE">
        <w:rPr>
          <w:rFonts w:ascii="Arial" w:hAnsi="Arial" w:cs="Arial"/>
          <w:lang w:val="fr-CA"/>
        </w:rPr>
        <w:t>et, en fin de compte, à renforcer la relation de mentorat.</w:t>
      </w:r>
      <w:r w:rsidR="00513AE8" w:rsidRPr="00C900FE">
        <w:rPr>
          <w:rFonts w:ascii="Arial" w:hAnsi="Arial" w:cs="Arial"/>
          <w:lang w:val="fr-CA"/>
        </w:rPr>
        <w:t xml:space="preserve"> </w:t>
      </w:r>
    </w:p>
    <w:p w14:paraId="19B8F5A0" w14:textId="67B3CDB2" w:rsidR="00D304B6" w:rsidRPr="00C900FE" w:rsidRDefault="00D304B6" w:rsidP="00C900FE">
      <w:pPr>
        <w:jc w:val="both"/>
        <w:rPr>
          <w:rFonts w:ascii="Arial" w:hAnsi="Arial" w:cs="Arial"/>
          <w:lang w:val="fr-CA"/>
        </w:rPr>
      </w:pPr>
    </w:p>
    <w:tbl>
      <w:tblPr>
        <w:tblStyle w:val="TableGrid"/>
        <w:tblW w:w="0" w:type="auto"/>
        <w:tblLook w:val="04A0" w:firstRow="1" w:lastRow="0" w:firstColumn="1" w:lastColumn="0" w:noHBand="0" w:noVBand="1"/>
      </w:tblPr>
      <w:tblGrid>
        <w:gridCol w:w="9350"/>
      </w:tblGrid>
      <w:tr w:rsidR="00407ABE" w:rsidRPr="0062677B" w14:paraId="4B30C1BA" w14:textId="77777777" w:rsidTr="00C9317A">
        <w:tc>
          <w:tcPr>
            <w:tcW w:w="9350" w:type="dxa"/>
          </w:tcPr>
          <w:p w14:paraId="2338E4E8" w14:textId="77777777" w:rsidR="00407ABE" w:rsidRPr="00C900FE" w:rsidRDefault="00407ABE" w:rsidP="00C9317A">
            <w:pPr>
              <w:rPr>
                <w:rFonts w:ascii="Arial" w:hAnsi="Arial" w:cs="Arial"/>
                <w:sz w:val="20"/>
                <w:szCs w:val="20"/>
                <w:lang w:val="fr-CA"/>
              </w:rPr>
            </w:pPr>
            <w:r w:rsidRPr="00C900FE">
              <w:rPr>
                <w:rFonts w:ascii="Arial" w:hAnsi="Arial" w:cs="Arial"/>
                <w:b/>
                <w:bCs/>
                <w:sz w:val="20"/>
                <w:szCs w:val="20"/>
                <w:lang w:val="fr-CA"/>
              </w:rPr>
              <w:t>Documents de référence :</w:t>
            </w:r>
          </w:p>
          <w:p w14:paraId="7D5DFE8F" w14:textId="4283C2A5" w:rsidR="00407ABE" w:rsidRPr="00C900FE" w:rsidRDefault="00407ABE"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Prise de contact entre mentor(e) et mentoré(e)</w:t>
            </w:r>
            <w:r w:rsidR="00995B64">
              <w:rPr>
                <w:rFonts w:ascii="Arial" w:hAnsi="Arial" w:cs="Arial"/>
                <w:sz w:val="20"/>
                <w:szCs w:val="20"/>
                <w:lang w:val="fr-CA"/>
              </w:rPr>
              <w:t>.</w:t>
            </w:r>
          </w:p>
          <w:p w14:paraId="2DF1722D" w14:textId="482B5085" w:rsidR="00685B86" w:rsidRPr="00C900FE" w:rsidRDefault="00685B86"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Conseils pour assurer l’efficacité d’une relation de mentorat</w:t>
            </w:r>
            <w:r w:rsidR="00995B64">
              <w:rPr>
                <w:rFonts w:ascii="Arial" w:hAnsi="Arial" w:cs="Arial"/>
                <w:sz w:val="20"/>
                <w:szCs w:val="20"/>
                <w:lang w:val="fr-CA"/>
              </w:rPr>
              <w:t>.</w:t>
            </w:r>
          </w:p>
          <w:p w14:paraId="0B780008" w14:textId="40BCD60F" w:rsidR="00685B86" w:rsidRPr="00C900FE" w:rsidRDefault="00685B86"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Rôles et responsabilités</w:t>
            </w:r>
            <w:r w:rsidR="00995B64">
              <w:rPr>
                <w:rFonts w:ascii="Arial" w:hAnsi="Arial" w:cs="Arial"/>
                <w:sz w:val="20"/>
                <w:szCs w:val="20"/>
                <w:lang w:val="fr-CA"/>
              </w:rPr>
              <w:t>.</w:t>
            </w:r>
          </w:p>
          <w:p w14:paraId="58B24C94" w14:textId="276CCBD3" w:rsidR="000F2532" w:rsidRPr="00C900FE" w:rsidRDefault="00685B86" w:rsidP="00C900FE">
            <w:pPr>
              <w:pStyle w:val="ListParagraph"/>
              <w:numPr>
                <w:ilvl w:val="0"/>
                <w:numId w:val="26"/>
              </w:numPr>
              <w:tabs>
                <w:tab w:val="left" w:pos="316"/>
              </w:tabs>
              <w:spacing w:after="120"/>
              <w:ind w:left="318" w:hanging="284"/>
              <w:contextualSpacing w:val="0"/>
              <w:rPr>
                <w:rFonts w:ascii="Arial" w:hAnsi="Arial" w:cs="Arial"/>
                <w:sz w:val="20"/>
                <w:szCs w:val="20"/>
                <w:lang w:val="fr-CA"/>
              </w:rPr>
            </w:pPr>
            <w:r w:rsidRPr="00C900FE">
              <w:rPr>
                <w:rFonts w:ascii="Arial" w:hAnsi="Arial" w:cs="Arial"/>
                <w:sz w:val="20"/>
                <w:szCs w:val="20"/>
                <w:lang w:val="fr-CA"/>
              </w:rPr>
              <w:t>Rôles et responsabilités selon les phases</w:t>
            </w:r>
            <w:r w:rsidR="00995B64">
              <w:rPr>
                <w:rFonts w:ascii="Arial" w:hAnsi="Arial" w:cs="Arial"/>
                <w:sz w:val="20"/>
                <w:szCs w:val="20"/>
                <w:lang w:val="fr-CA"/>
              </w:rPr>
              <w:t>.</w:t>
            </w:r>
          </w:p>
        </w:tc>
      </w:tr>
    </w:tbl>
    <w:p w14:paraId="1AC6812E" w14:textId="4C569269" w:rsidR="00CB23CC" w:rsidRPr="00C900FE" w:rsidRDefault="00CB23CC" w:rsidP="00CB23CC">
      <w:pPr>
        <w:rPr>
          <w:rFonts w:ascii="Arial" w:hAnsi="Arial" w:cs="Arial"/>
          <w:color w:val="4F81BD" w:themeColor="accent1"/>
          <w:lang w:val="fr-CA"/>
        </w:rPr>
      </w:pPr>
    </w:p>
    <w:p w14:paraId="303B9D2D" w14:textId="17FF1F1F" w:rsidR="00CB23CC" w:rsidRPr="00C900FE" w:rsidRDefault="00CB23CC" w:rsidP="00CB23CC">
      <w:pPr>
        <w:rPr>
          <w:rFonts w:ascii="Arial" w:hAnsi="Arial" w:cs="Arial"/>
          <w:b/>
          <w:bCs/>
          <w:color w:val="4F81BD" w:themeColor="accent1"/>
          <w:lang w:val="fr-CA"/>
        </w:rPr>
      </w:pPr>
      <w:r w:rsidRPr="00C900FE">
        <w:rPr>
          <w:rFonts w:ascii="Arial" w:hAnsi="Arial" w:cs="Arial"/>
          <w:b/>
          <w:bCs/>
          <w:color w:val="4F81BD" w:themeColor="accent1"/>
          <w:lang w:val="fr-CA"/>
        </w:rPr>
        <w:t xml:space="preserve">Étape </w:t>
      </w:r>
      <w:r w:rsidR="005141F8" w:rsidRPr="00C900FE">
        <w:rPr>
          <w:rFonts w:ascii="Arial" w:hAnsi="Arial" w:cs="Arial"/>
          <w:b/>
          <w:bCs/>
          <w:color w:val="4F81BD" w:themeColor="accent1"/>
          <w:lang w:val="fr-CA"/>
        </w:rPr>
        <w:t>7</w:t>
      </w:r>
      <w:r w:rsidRPr="00C900FE">
        <w:rPr>
          <w:rFonts w:ascii="Arial" w:hAnsi="Arial" w:cs="Arial"/>
          <w:b/>
          <w:bCs/>
          <w:color w:val="4F81BD" w:themeColor="accent1"/>
          <w:lang w:val="fr-CA"/>
        </w:rPr>
        <w:t> :</w:t>
      </w:r>
      <w:r w:rsidR="00567ECA">
        <w:rPr>
          <w:rFonts w:ascii="Arial" w:hAnsi="Arial" w:cs="Arial"/>
          <w:b/>
          <w:bCs/>
          <w:color w:val="4F81BD" w:themeColor="accent1"/>
          <w:lang w:val="fr-CA"/>
        </w:rPr>
        <w:t xml:space="preserve"> </w:t>
      </w:r>
      <w:r w:rsidRPr="00C900FE">
        <w:rPr>
          <w:rFonts w:ascii="Arial" w:hAnsi="Arial" w:cs="Arial"/>
          <w:b/>
          <w:bCs/>
          <w:color w:val="4F81BD" w:themeColor="accent1"/>
          <w:lang w:val="fr-CA"/>
        </w:rPr>
        <w:t>Première rencontre formelle</w:t>
      </w:r>
    </w:p>
    <w:p w14:paraId="48035255" w14:textId="366B56D7" w:rsidR="009270EE" w:rsidRPr="00C900FE" w:rsidRDefault="009270EE" w:rsidP="00C900FE">
      <w:pPr>
        <w:jc w:val="both"/>
        <w:rPr>
          <w:rFonts w:ascii="Arial" w:hAnsi="Arial" w:cs="Arial"/>
          <w:lang w:val="fr-CA"/>
        </w:rPr>
      </w:pPr>
      <w:r w:rsidRPr="00C900FE">
        <w:rPr>
          <w:rFonts w:ascii="Arial" w:hAnsi="Arial" w:cs="Arial"/>
          <w:lang w:val="fr-CA"/>
        </w:rPr>
        <w:t>Cette étape a pour but de confirmer la relation de mentorat et d’établir des buts et des objectifs précis que mentor et mentoré s’efforceront d’atteindre en collaboration.</w:t>
      </w:r>
    </w:p>
    <w:p w14:paraId="493ED32C" w14:textId="77777777" w:rsidR="00C41609" w:rsidRPr="00C900FE" w:rsidRDefault="00C41609" w:rsidP="00C900FE">
      <w:pPr>
        <w:jc w:val="both"/>
        <w:rPr>
          <w:rFonts w:ascii="Arial" w:hAnsi="Arial" w:cs="Arial"/>
          <w:lang w:val="fr-CA"/>
        </w:rPr>
      </w:pPr>
    </w:p>
    <w:p w14:paraId="1A3428D1" w14:textId="539E7AC7" w:rsidR="00C41609" w:rsidRPr="00C900FE" w:rsidRDefault="00C41609" w:rsidP="00C900FE">
      <w:pPr>
        <w:jc w:val="both"/>
        <w:rPr>
          <w:rFonts w:ascii="Arial" w:hAnsi="Arial" w:cs="Arial"/>
          <w:lang w:val="fr-CA"/>
        </w:rPr>
      </w:pPr>
      <w:r w:rsidRPr="00C900FE">
        <w:rPr>
          <w:rFonts w:ascii="Arial" w:hAnsi="Arial" w:cs="Arial"/>
          <w:lang w:val="fr-CA"/>
        </w:rPr>
        <w:t>Elle vise également à garantir le cadre de confiance et de sécurité nécessaire au bon déroulement des séances de mentorat en signant conjointement l’engagement réciproque è la confidentialité</w:t>
      </w:r>
      <w:r w:rsidR="00C900FE">
        <w:rPr>
          <w:rFonts w:ascii="Arial" w:hAnsi="Arial" w:cs="Arial"/>
          <w:lang w:val="fr-CA"/>
        </w:rPr>
        <w:t>.</w:t>
      </w:r>
      <w:r w:rsidRPr="00C900FE">
        <w:rPr>
          <w:rFonts w:ascii="Arial" w:hAnsi="Arial" w:cs="Arial"/>
          <w:vertAlign w:val="superscript"/>
        </w:rPr>
        <w:footnoteReference w:id="8"/>
      </w:r>
    </w:p>
    <w:p w14:paraId="15CAB12F" w14:textId="77777777" w:rsidR="00C41609" w:rsidRPr="00C900FE" w:rsidRDefault="00C41609" w:rsidP="00CB23CC">
      <w:pPr>
        <w:rPr>
          <w:rFonts w:ascii="Arial" w:hAnsi="Arial" w:cs="Arial"/>
          <w:color w:val="000000"/>
          <w:shd w:val="clear" w:color="auto" w:fill="DEEFF3"/>
          <w:lang w:val="fr-CA"/>
        </w:rPr>
      </w:pPr>
    </w:p>
    <w:tbl>
      <w:tblPr>
        <w:tblStyle w:val="TableGrid"/>
        <w:tblW w:w="0" w:type="auto"/>
        <w:tblLook w:val="04A0" w:firstRow="1" w:lastRow="0" w:firstColumn="1" w:lastColumn="0" w:noHBand="0" w:noVBand="1"/>
      </w:tblPr>
      <w:tblGrid>
        <w:gridCol w:w="9350"/>
      </w:tblGrid>
      <w:tr w:rsidR="00BC2C2A" w:rsidRPr="0062677B" w14:paraId="130FE454" w14:textId="77777777" w:rsidTr="00C9317A">
        <w:tc>
          <w:tcPr>
            <w:tcW w:w="9350" w:type="dxa"/>
          </w:tcPr>
          <w:p w14:paraId="5B9D0E6A" w14:textId="77777777" w:rsidR="00BC2C2A" w:rsidRPr="00C900FE" w:rsidRDefault="00BC2C2A" w:rsidP="00C900FE">
            <w:pPr>
              <w:spacing w:before="120"/>
              <w:rPr>
                <w:rFonts w:ascii="Arial" w:hAnsi="Arial" w:cs="Arial"/>
                <w:sz w:val="20"/>
                <w:szCs w:val="20"/>
                <w:lang w:val="fr-CA"/>
              </w:rPr>
            </w:pPr>
            <w:r w:rsidRPr="00C900FE">
              <w:rPr>
                <w:rFonts w:ascii="Arial" w:hAnsi="Arial" w:cs="Arial"/>
                <w:b/>
                <w:bCs/>
                <w:sz w:val="20"/>
                <w:szCs w:val="20"/>
                <w:lang w:val="fr-CA"/>
              </w:rPr>
              <w:t>Documents de référence :</w:t>
            </w:r>
          </w:p>
          <w:p w14:paraId="1CB79D0C" w14:textId="4EEF533E" w:rsidR="00243251" w:rsidRPr="00C900FE" w:rsidRDefault="00923E1D"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Prise de contact entre mentor(e) et mentoré(e)</w:t>
            </w:r>
            <w:r w:rsidR="00995B64">
              <w:rPr>
                <w:rFonts w:ascii="Arial" w:hAnsi="Arial" w:cs="Arial"/>
                <w:sz w:val="20"/>
                <w:szCs w:val="20"/>
                <w:lang w:val="fr-CA"/>
              </w:rPr>
              <w:t>.</w:t>
            </w:r>
          </w:p>
          <w:p w14:paraId="09CC1216" w14:textId="4E5942E5" w:rsidR="00120690" w:rsidRPr="00C900FE" w:rsidRDefault="00120690"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Formulaire d’engagement et de confidentialité</w:t>
            </w:r>
            <w:r w:rsidR="00995B64">
              <w:rPr>
                <w:rFonts w:ascii="Arial" w:hAnsi="Arial" w:cs="Arial"/>
                <w:sz w:val="20"/>
                <w:szCs w:val="20"/>
                <w:lang w:val="fr-CA"/>
              </w:rPr>
              <w:t>.</w:t>
            </w:r>
          </w:p>
          <w:p w14:paraId="4D6293A9" w14:textId="51682F12" w:rsidR="00243251" w:rsidRPr="00C900FE" w:rsidRDefault="00243251"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Feuille de travail sur les buts et objectifs</w:t>
            </w:r>
            <w:r w:rsidR="00995B64">
              <w:rPr>
                <w:rFonts w:ascii="Arial" w:hAnsi="Arial" w:cs="Arial"/>
                <w:sz w:val="20"/>
                <w:szCs w:val="20"/>
                <w:lang w:val="fr-CA"/>
              </w:rPr>
              <w:t>.</w:t>
            </w:r>
          </w:p>
          <w:p w14:paraId="3A1A03C8" w14:textId="24E2A440" w:rsidR="00495050" w:rsidRPr="00C900FE" w:rsidRDefault="00243251" w:rsidP="00C900FE">
            <w:pPr>
              <w:pStyle w:val="ListParagraph"/>
              <w:numPr>
                <w:ilvl w:val="0"/>
                <w:numId w:val="26"/>
              </w:numPr>
              <w:tabs>
                <w:tab w:val="left" w:pos="316"/>
              </w:tabs>
              <w:spacing w:after="120"/>
              <w:ind w:left="318" w:hanging="284"/>
              <w:contextualSpacing w:val="0"/>
              <w:rPr>
                <w:rFonts w:ascii="Arial" w:hAnsi="Arial" w:cs="Arial"/>
                <w:sz w:val="20"/>
                <w:szCs w:val="20"/>
                <w:lang w:val="fr-CA"/>
              </w:rPr>
            </w:pPr>
            <w:r w:rsidRPr="00C900FE">
              <w:rPr>
                <w:rFonts w:ascii="Arial" w:hAnsi="Arial" w:cs="Arial"/>
                <w:sz w:val="20"/>
                <w:szCs w:val="20"/>
                <w:lang w:val="fr-CA"/>
              </w:rPr>
              <w:t>Rôles et responsabilités selon les phases</w:t>
            </w:r>
            <w:r w:rsidR="00995B64">
              <w:rPr>
                <w:rFonts w:ascii="Arial" w:hAnsi="Arial" w:cs="Arial"/>
                <w:sz w:val="20"/>
                <w:szCs w:val="20"/>
                <w:lang w:val="fr-CA"/>
              </w:rPr>
              <w:t>.</w:t>
            </w:r>
          </w:p>
        </w:tc>
      </w:tr>
    </w:tbl>
    <w:p w14:paraId="7019CC5A" w14:textId="7EEC3C9C" w:rsidR="00CB23CC" w:rsidRPr="00C900FE" w:rsidRDefault="00CB23CC" w:rsidP="00CB23CC">
      <w:pPr>
        <w:rPr>
          <w:rFonts w:ascii="Arial" w:hAnsi="Arial" w:cs="Arial"/>
          <w:b/>
          <w:bCs/>
          <w:color w:val="4F81BD" w:themeColor="accent1"/>
          <w:lang w:val="fr-CA"/>
        </w:rPr>
      </w:pPr>
      <w:r w:rsidRPr="00C900FE">
        <w:rPr>
          <w:rFonts w:ascii="Arial" w:hAnsi="Arial" w:cs="Arial"/>
          <w:b/>
          <w:bCs/>
          <w:color w:val="4F81BD" w:themeColor="accent1"/>
          <w:lang w:val="fr-CA"/>
        </w:rPr>
        <w:t xml:space="preserve">Étape </w:t>
      </w:r>
      <w:r w:rsidR="005141F8" w:rsidRPr="00C900FE">
        <w:rPr>
          <w:rFonts w:ascii="Arial" w:hAnsi="Arial" w:cs="Arial"/>
          <w:b/>
          <w:bCs/>
          <w:color w:val="4F81BD" w:themeColor="accent1"/>
          <w:lang w:val="fr-CA"/>
        </w:rPr>
        <w:t>8</w:t>
      </w:r>
      <w:r w:rsidRPr="00C900FE">
        <w:rPr>
          <w:rFonts w:ascii="Arial" w:hAnsi="Arial" w:cs="Arial"/>
          <w:b/>
          <w:bCs/>
          <w:color w:val="4F81BD" w:themeColor="accent1"/>
          <w:lang w:val="fr-CA"/>
        </w:rPr>
        <w:t> :</w:t>
      </w:r>
      <w:r w:rsidR="00C900FE">
        <w:rPr>
          <w:rFonts w:ascii="Arial" w:hAnsi="Arial" w:cs="Arial"/>
          <w:b/>
          <w:bCs/>
          <w:color w:val="4F81BD" w:themeColor="accent1"/>
          <w:lang w:val="fr-CA"/>
        </w:rPr>
        <w:t xml:space="preserve"> </w:t>
      </w:r>
      <w:r w:rsidRPr="00C900FE">
        <w:rPr>
          <w:rFonts w:ascii="Arial" w:hAnsi="Arial" w:cs="Arial"/>
          <w:b/>
          <w:bCs/>
          <w:color w:val="4F81BD" w:themeColor="accent1"/>
          <w:lang w:val="fr-CA"/>
        </w:rPr>
        <w:t>Suivi des séances de mentorat</w:t>
      </w:r>
    </w:p>
    <w:p w14:paraId="171AF04B" w14:textId="411D32C2" w:rsidR="003D7C90" w:rsidRDefault="009270EE" w:rsidP="00C900FE">
      <w:pPr>
        <w:jc w:val="both"/>
        <w:rPr>
          <w:rFonts w:ascii="Arial" w:hAnsi="Arial" w:cs="Arial"/>
          <w:lang w:val="fr-CA"/>
        </w:rPr>
      </w:pPr>
      <w:r w:rsidRPr="00C900FE">
        <w:rPr>
          <w:rFonts w:ascii="Arial" w:hAnsi="Arial" w:cs="Arial"/>
          <w:lang w:val="fr-CA"/>
        </w:rPr>
        <w:t xml:space="preserve">Pendant cette étape, mentor et mentoré continuent de travailler ensemble en vue d’atteindre les buts et objectifs dont ils auront convenu. </w:t>
      </w:r>
    </w:p>
    <w:p w14:paraId="7702622D" w14:textId="77777777" w:rsidR="00C900FE" w:rsidRPr="00C900FE" w:rsidRDefault="00C900FE" w:rsidP="00C900FE">
      <w:pPr>
        <w:jc w:val="both"/>
        <w:rPr>
          <w:rFonts w:ascii="Arial" w:hAnsi="Arial" w:cs="Arial"/>
          <w:lang w:val="fr-CA"/>
        </w:rPr>
      </w:pPr>
    </w:p>
    <w:p w14:paraId="4394FF29" w14:textId="317D50D5" w:rsidR="009270EE" w:rsidRDefault="009270EE" w:rsidP="00C900FE">
      <w:pPr>
        <w:jc w:val="both"/>
        <w:rPr>
          <w:rFonts w:ascii="Arial" w:hAnsi="Arial" w:cs="Arial"/>
          <w:lang w:val="fr-CA"/>
        </w:rPr>
      </w:pPr>
      <w:r w:rsidRPr="00C900FE">
        <w:rPr>
          <w:rFonts w:ascii="Arial" w:hAnsi="Arial" w:cs="Arial"/>
          <w:lang w:val="fr-CA"/>
        </w:rPr>
        <w:t xml:space="preserve">Ces séances leur donnent une occasion de réfléchir à leurs expériences, d’acquérir ou d’améliorer leurs compétences et de favoriser la croissance et le développement dans de nouveaux domaines. </w:t>
      </w:r>
    </w:p>
    <w:p w14:paraId="2F92D837" w14:textId="77777777" w:rsidR="00C900FE" w:rsidRPr="00C900FE" w:rsidRDefault="00C900FE" w:rsidP="00C900FE">
      <w:pPr>
        <w:jc w:val="both"/>
        <w:rPr>
          <w:rFonts w:ascii="Arial" w:hAnsi="Arial" w:cs="Arial"/>
          <w:lang w:val="fr-CA"/>
        </w:rPr>
      </w:pPr>
    </w:p>
    <w:p w14:paraId="460DA375" w14:textId="57A65634" w:rsidR="009270EE" w:rsidRPr="00C900FE" w:rsidRDefault="009270EE" w:rsidP="00C900FE">
      <w:pPr>
        <w:jc w:val="both"/>
        <w:rPr>
          <w:rFonts w:ascii="Arial" w:hAnsi="Arial" w:cs="Arial"/>
          <w:lang w:val="fr-CA"/>
        </w:rPr>
      </w:pPr>
      <w:r w:rsidRPr="00C900FE">
        <w:rPr>
          <w:rFonts w:ascii="Arial" w:hAnsi="Arial" w:cs="Arial"/>
          <w:lang w:val="fr-CA"/>
        </w:rPr>
        <w:t>Mentor et mentoré continuent de se rencontrer selon la cadence</w:t>
      </w:r>
      <w:r w:rsidR="00ED6BC3">
        <w:rPr>
          <w:rFonts w:ascii="Arial" w:hAnsi="Arial" w:cs="Arial"/>
          <w:lang w:val="fr-CA"/>
        </w:rPr>
        <w:t xml:space="preserve"> </w:t>
      </w:r>
      <w:r w:rsidRPr="00C900FE">
        <w:rPr>
          <w:rFonts w:ascii="Arial" w:hAnsi="Arial" w:cs="Arial"/>
          <w:lang w:val="fr-CA"/>
        </w:rPr>
        <w:t>convenu</w:t>
      </w:r>
      <w:r w:rsidR="00FA0020" w:rsidRPr="00C900FE">
        <w:rPr>
          <w:rFonts w:ascii="Arial" w:hAnsi="Arial" w:cs="Arial"/>
          <w:lang w:val="fr-CA"/>
        </w:rPr>
        <w:t>e</w:t>
      </w:r>
      <w:r w:rsidRPr="00C900FE">
        <w:rPr>
          <w:rFonts w:ascii="Arial" w:hAnsi="Arial" w:cs="Arial"/>
          <w:lang w:val="fr-CA"/>
        </w:rPr>
        <w:t xml:space="preserve"> </w:t>
      </w:r>
      <w:r w:rsidR="003D7C90" w:rsidRPr="00C900FE">
        <w:rPr>
          <w:rFonts w:ascii="Arial" w:hAnsi="Arial" w:cs="Arial"/>
          <w:lang w:val="fr-CA"/>
        </w:rPr>
        <w:t xml:space="preserve">ensemble </w:t>
      </w:r>
      <w:r w:rsidRPr="00C900FE">
        <w:rPr>
          <w:rFonts w:ascii="Arial" w:hAnsi="Arial" w:cs="Arial"/>
          <w:lang w:val="fr-CA"/>
        </w:rPr>
        <w:t xml:space="preserve">et </w:t>
      </w:r>
      <w:r w:rsidR="00FA0020" w:rsidRPr="00C900FE">
        <w:rPr>
          <w:rFonts w:ascii="Arial" w:hAnsi="Arial" w:cs="Arial"/>
          <w:lang w:val="fr-CA"/>
        </w:rPr>
        <w:t xml:space="preserve">utilisent </w:t>
      </w:r>
      <w:r w:rsidRPr="00C900FE">
        <w:rPr>
          <w:rFonts w:ascii="Arial" w:hAnsi="Arial" w:cs="Arial"/>
          <w:lang w:val="fr-CA"/>
        </w:rPr>
        <w:t xml:space="preserve">les ressources et les outils fournis pour poursuivre leur travail. Ils voudront peut-être utiliser comme guide le </w:t>
      </w:r>
      <w:r w:rsidRPr="00995B64">
        <w:rPr>
          <w:rFonts w:ascii="Arial" w:hAnsi="Arial" w:cs="Arial"/>
          <w:i/>
          <w:iCs/>
          <w:lang w:val="fr-CA"/>
        </w:rPr>
        <w:t>Cadre des capacités de leadership en santé LEADS</w:t>
      </w:r>
      <w:r w:rsidRPr="00C900FE">
        <w:rPr>
          <w:rFonts w:ascii="Arial" w:hAnsi="Arial" w:cs="Arial"/>
          <w:lang w:val="fr-CA"/>
        </w:rPr>
        <w:t xml:space="preserve">. </w:t>
      </w:r>
    </w:p>
    <w:p w14:paraId="1681AE57" w14:textId="77777777" w:rsidR="004A399E" w:rsidRPr="00C900FE" w:rsidRDefault="004A399E" w:rsidP="004A399E">
      <w:pPr>
        <w:rPr>
          <w:rFonts w:ascii="Arial" w:hAnsi="Arial" w:cs="Arial"/>
          <w:color w:val="000000"/>
          <w:shd w:val="clear" w:color="auto" w:fill="F4F4F4"/>
          <w:lang w:val="fr-CA"/>
        </w:rPr>
      </w:pPr>
    </w:p>
    <w:tbl>
      <w:tblPr>
        <w:tblStyle w:val="TableGrid"/>
        <w:tblW w:w="0" w:type="auto"/>
        <w:tblLook w:val="04A0" w:firstRow="1" w:lastRow="0" w:firstColumn="1" w:lastColumn="0" w:noHBand="0" w:noVBand="1"/>
      </w:tblPr>
      <w:tblGrid>
        <w:gridCol w:w="9350"/>
      </w:tblGrid>
      <w:tr w:rsidR="004A399E" w:rsidRPr="0062677B" w14:paraId="7CB115A0" w14:textId="77777777" w:rsidTr="00C9317A">
        <w:tc>
          <w:tcPr>
            <w:tcW w:w="9350" w:type="dxa"/>
          </w:tcPr>
          <w:p w14:paraId="0809EAD8" w14:textId="77777777" w:rsidR="004A399E" w:rsidRPr="00C900FE" w:rsidRDefault="004A399E" w:rsidP="00C900FE">
            <w:pPr>
              <w:spacing w:before="120"/>
              <w:rPr>
                <w:rFonts w:ascii="Arial" w:hAnsi="Arial" w:cs="Arial"/>
                <w:sz w:val="20"/>
                <w:szCs w:val="20"/>
                <w:lang w:val="fr-CA"/>
              </w:rPr>
            </w:pPr>
            <w:r w:rsidRPr="00C900FE">
              <w:rPr>
                <w:rFonts w:ascii="Arial" w:hAnsi="Arial" w:cs="Arial"/>
                <w:b/>
                <w:bCs/>
                <w:sz w:val="20"/>
                <w:szCs w:val="20"/>
                <w:lang w:val="fr-CA"/>
              </w:rPr>
              <w:t>Documents de référence :</w:t>
            </w:r>
          </w:p>
          <w:p w14:paraId="7F830C86" w14:textId="3F57BD2B" w:rsidR="004A399E" w:rsidRPr="00C900FE" w:rsidRDefault="004A399E"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Feuille de travail sur les buts et objectifs</w:t>
            </w:r>
            <w:r w:rsidR="00995B64">
              <w:rPr>
                <w:rFonts w:ascii="Arial" w:hAnsi="Arial" w:cs="Arial"/>
                <w:sz w:val="20"/>
                <w:szCs w:val="20"/>
                <w:lang w:val="fr-CA"/>
              </w:rPr>
              <w:t>.</w:t>
            </w:r>
          </w:p>
          <w:p w14:paraId="61846963" w14:textId="240102D9" w:rsidR="004A399E" w:rsidRPr="00C900FE" w:rsidRDefault="004A399E"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Rôles et responsabilités selon les phases</w:t>
            </w:r>
            <w:r w:rsidR="00995B64">
              <w:rPr>
                <w:rFonts w:ascii="Arial" w:hAnsi="Arial" w:cs="Arial"/>
                <w:sz w:val="20"/>
                <w:szCs w:val="20"/>
                <w:lang w:val="fr-CA"/>
              </w:rPr>
              <w:t>.</w:t>
            </w:r>
          </w:p>
          <w:p w14:paraId="2FCBECC8" w14:textId="55D70BB5" w:rsidR="004A399E" w:rsidRPr="00C900FE" w:rsidRDefault="004A399E" w:rsidP="00C900FE">
            <w:pPr>
              <w:pStyle w:val="ListParagraph"/>
              <w:numPr>
                <w:ilvl w:val="0"/>
                <w:numId w:val="26"/>
              </w:numPr>
              <w:tabs>
                <w:tab w:val="left" w:pos="316"/>
              </w:tabs>
              <w:ind w:left="316" w:hanging="284"/>
              <w:rPr>
                <w:rFonts w:ascii="Arial" w:hAnsi="Arial" w:cs="Arial"/>
                <w:sz w:val="20"/>
                <w:szCs w:val="20"/>
                <w:lang w:val="fr-CA"/>
              </w:rPr>
            </w:pPr>
            <w:r w:rsidRPr="00C900FE">
              <w:rPr>
                <w:rFonts w:ascii="Arial" w:hAnsi="Arial" w:cs="Arial"/>
                <w:sz w:val="20"/>
                <w:szCs w:val="20"/>
                <w:lang w:val="fr-CA"/>
              </w:rPr>
              <w:t>Conseils pour assurer l’efficacité d’une relation de mentorat</w:t>
            </w:r>
            <w:r w:rsidR="00995B64">
              <w:rPr>
                <w:rFonts w:ascii="Arial" w:hAnsi="Arial" w:cs="Arial"/>
                <w:sz w:val="20"/>
                <w:szCs w:val="20"/>
                <w:lang w:val="fr-CA"/>
              </w:rPr>
              <w:t>.</w:t>
            </w:r>
          </w:p>
          <w:p w14:paraId="3D478B20" w14:textId="3122B150" w:rsidR="004A399E" w:rsidRPr="00B647DE" w:rsidRDefault="00000000" w:rsidP="00C900FE">
            <w:pPr>
              <w:pStyle w:val="ListParagraph"/>
              <w:numPr>
                <w:ilvl w:val="0"/>
                <w:numId w:val="26"/>
              </w:numPr>
              <w:tabs>
                <w:tab w:val="left" w:pos="316"/>
              </w:tabs>
              <w:spacing w:after="120"/>
              <w:ind w:left="318" w:hanging="284"/>
              <w:contextualSpacing w:val="0"/>
              <w:rPr>
                <w:rFonts w:ascii="Arial" w:hAnsi="Arial" w:cs="Arial"/>
                <w:sz w:val="20"/>
                <w:szCs w:val="20"/>
                <w:lang w:val="fr-CA"/>
              </w:rPr>
            </w:pPr>
            <w:hyperlink r:id="rId15" w:history="1">
              <w:r w:rsidR="00A74C5C" w:rsidRPr="00B647DE">
                <w:rPr>
                  <w:rStyle w:val="Hyperlink"/>
                  <w:rFonts w:ascii="Arial" w:hAnsi="Arial" w:cs="Arial"/>
                  <w:sz w:val="20"/>
                  <w:szCs w:val="20"/>
                  <w:lang w:val="fr-FR"/>
                </w:rPr>
                <w:t>Cadre des capacités de leadership en santé LEADS</w:t>
              </w:r>
            </w:hyperlink>
            <w:r w:rsidR="00995B64" w:rsidRPr="00B647DE">
              <w:rPr>
                <w:rStyle w:val="Hyperlink"/>
                <w:rFonts w:ascii="Arial" w:hAnsi="Arial" w:cs="Arial"/>
                <w:sz w:val="20"/>
                <w:szCs w:val="20"/>
                <w:lang w:val="fr-FR"/>
              </w:rPr>
              <w:t>.</w:t>
            </w:r>
          </w:p>
        </w:tc>
      </w:tr>
    </w:tbl>
    <w:p w14:paraId="2123DC6C" w14:textId="77777777" w:rsidR="00931B94" w:rsidRPr="00C900FE" w:rsidRDefault="00931B94" w:rsidP="004A399E">
      <w:pPr>
        <w:rPr>
          <w:rFonts w:ascii="Arial" w:hAnsi="Arial" w:cs="Arial"/>
          <w:color w:val="4F81BD" w:themeColor="accent1"/>
          <w:lang w:val="fr-CA"/>
        </w:rPr>
      </w:pPr>
    </w:p>
    <w:p w14:paraId="092CEF6E" w14:textId="62A4D5EB" w:rsidR="00CB23CC" w:rsidRPr="00C900FE" w:rsidRDefault="00CB23CC" w:rsidP="00CB23CC">
      <w:pPr>
        <w:rPr>
          <w:rFonts w:ascii="Arial" w:hAnsi="Arial" w:cs="Arial"/>
          <w:b/>
          <w:bCs/>
          <w:color w:val="4F81BD" w:themeColor="accent1"/>
          <w:lang w:val="fr-CA"/>
        </w:rPr>
      </w:pPr>
      <w:r w:rsidRPr="00C900FE">
        <w:rPr>
          <w:rFonts w:ascii="Arial" w:hAnsi="Arial" w:cs="Arial"/>
          <w:b/>
          <w:bCs/>
          <w:color w:val="4F81BD" w:themeColor="accent1"/>
          <w:lang w:val="fr-CA"/>
        </w:rPr>
        <w:t xml:space="preserve">Étape </w:t>
      </w:r>
      <w:r w:rsidR="005141F8" w:rsidRPr="00C900FE">
        <w:rPr>
          <w:rFonts w:ascii="Arial" w:hAnsi="Arial" w:cs="Arial"/>
          <w:b/>
          <w:bCs/>
          <w:color w:val="4F81BD" w:themeColor="accent1"/>
          <w:lang w:val="fr-CA"/>
        </w:rPr>
        <w:t>9</w:t>
      </w:r>
      <w:r w:rsidRPr="00C900FE">
        <w:rPr>
          <w:rFonts w:ascii="Arial" w:hAnsi="Arial" w:cs="Arial"/>
          <w:b/>
          <w:bCs/>
          <w:color w:val="4F81BD" w:themeColor="accent1"/>
          <w:lang w:val="fr-CA"/>
        </w:rPr>
        <w:t> :</w:t>
      </w:r>
      <w:r w:rsidR="00C900FE">
        <w:rPr>
          <w:rFonts w:ascii="Arial" w:hAnsi="Arial" w:cs="Arial"/>
          <w:b/>
          <w:bCs/>
          <w:color w:val="4F81BD" w:themeColor="accent1"/>
          <w:lang w:val="fr-CA"/>
        </w:rPr>
        <w:t xml:space="preserve"> </w:t>
      </w:r>
      <w:r w:rsidRPr="00C900FE">
        <w:rPr>
          <w:rFonts w:ascii="Arial" w:hAnsi="Arial" w:cs="Arial"/>
          <w:b/>
          <w:bCs/>
          <w:color w:val="4F81BD" w:themeColor="accent1"/>
          <w:lang w:val="fr-CA"/>
        </w:rPr>
        <w:t>Fin de la relation</w:t>
      </w:r>
    </w:p>
    <w:p w14:paraId="7C19D727" w14:textId="68B36896" w:rsidR="009270EE" w:rsidRPr="00C900FE" w:rsidRDefault="009270EE" w:rsidP="00C900FE">
      <w:pPr>
        <w:jc w:val="both"/>
        <w:rPr>
          <w:rFonts w:ascii="Arial" w:hAnsi="Arial" w:cs="Arial"/>
          <w:lang w:val="fr-CA"/>
        </w:rPr>
      </w:pPr>
      <w:r w:rsidRPr="00C900FE">
        <w:rPr>
          <w:rFonts w:ascii="Arial" w:hAnsi="Arial" w:cs="Arial"/>
          <w:lang w:val="fr-CA"/>
        </w:rPr>
        <w:t>Cette étape sert à reconnaître la fin de la relation de mentorat et à offrir une occasion de réfléchir ensemble à l’expérience du mentorat</w:t>
      </w:r>
      <w:r w:rsidR="00056B73" w:rsidRPr="00C900FE">
        <w:rPr>
          <w:rFonts w:ascii="Arial" w:hAnsi="Arial" w:cs="Arial"/>
          <w:lang w:val="fr-CA"/>
        </w:rPr>
        <w:t xml:space="preserve"> et son impact sur le mentoré et le mentor.</w:t>
      </w:r>
      <w:r w:rsidR="00AA7D6A" w:rsidRPr="00C900FE">
        <w:rPr>
          <w:rFonts w:ascii="Arial" w:hAnsi="Arial" w:cs="Arial"/>
          <w:lang w:val="fr-CA"/>
        </w:rPr>
        <w:t xml:space="preserve"> </w:t>
      </w:r>
    </w:p>
    <w:p w14:paraId="0279E473" w14:textId="77777777" w:rsidR="009270EE" w:rsidRPr="00C900FE" w:rsidRDefault="009270EE" w:rsidP="00C900FE">
      <w:pPr>
        <w:jc w:val="both"/>
        <w:rPr>
          <w:rFonts w:ascii="Arial" w:hAnsi="Arial" w:cs="Arial"/>
          <w:lang w:val="fr-CA"/>
        </w:rPr>
      </w:pPr>
    </w:p>
    <w:tbl>
      <w:tblPr>
        <w:tblStyle w:val="TableGrid"/>
        <w:tblW w:w="0" w:type="auto"/>
        <w:tblLook w:val="04A0" w:firstRow="1" w:lastRow="0" w:firstColumn="1" w:lastColumn="0" w:noHBand="0" w:noVBand="1"/>
      </w:tblPr>
      <w:tblGrid>
        <w:gridCol w:w="9350"/>
      </w:tblGrid>
      <w:tr w:rsidR="00C15414" w:rsidRPr="0062677B" w14:paraId="67659268" w14:textId="77777777" w:rsidTr="00C15414">
        <w:tc>
          <w:tcPr>
            <w:tcW w:w="9350" w:type="dxa"/>
          </w:tcPr>
          <w:p w14:paraId="16DA603E" w14:textId="77777777" w:rsidR="00C15414" w:rsidRPr="00567ECA" w:rsidRDefault="00C15414" w:rsidP="00567ECA">
            <w:pPr>
              <w:spacing w:before="120"/>
              <w:rPr>
                <w:rFonts w:ascii="Arial" w:hAnsi="Arial" w:cs="Arial"/>
                <w:sz w:val="20"/>
                <w:szCs w:val="20"/>
                <w:lang w:val="fr-CA"/>
              </w:rPr>
            </w:pPr>
            <w:r w:rsidRPr="00567ECA">
              <w:rPr>
                <w:rFonts w:ascii="Arial" w:hAnsi="Arial" w:cs="Arial"/>
                <w:b/>
                <w:bCs/>
                <w:sz w:val="20"/>
                <w:szCs w:val="20"/>
                <w:lang w:val="fr-CA"/>
              </w:rPr>
              <w:t>Documents de référence :</w:t>
            </w:r>
          </w:p>
          <w:p w14:paraId="4BFDEC78" w14:textId="47AC58D6" w:rsidR="00C15414" w:rsidRPr="00567ECA" w:rsidRDefault="00C15414" w:rsidP="00567ECA">
            <w:pPr>
              <w:pStyle w:val="ListParagraph"/>
              <w:numPr>
                <w:ilvl w:val="0"/>
                <w:numId w:val="26"/>
              </w:numPr>
              <w:tabs>
                <w:tab w:val="left" w:pos="316"/>
              </w:tabs>
              <w:spacing w:after="120"/>
              <w:ind w:left="318" w:hanging="284"/>
              <w:contextualSpacing w:val="0"/>
              <w:rPr>
                <w:rFonts w:ascii="Arial" w:hAnsi="Arial" w:cs="Arial"/>
                <w:sz w:val="20"/>
                <w:szCs w:val="20"/>
                <w:lang w:val="fr-CA"/>
              </w:rPr>
            </w:pPr>
            <w:r w:rsidRPr="00567ECA">
              <w:rPr>
                <w:rFonts w:ascii="Arial" w:hAnsi="Arial" w:cs="Arial"/>
                <w:sz w:val="20"/>
                <w:szCs w:val="20"/>
                <w:lang w:val="fr-CA"/>
              </w:rPr>
              <w:t>Rôles et responsabilités selon les phases</w:t>
            </w:r>
            <w:r w:rsidR="00995B64">
              <w:rPr>
                <w:rFonts w:ascii="Arial" w:hAnsi="Arial" w:cs="Arial"/>
                <w:sz w:val="20"/>
                <w:szCs w:val="20"/>
                <w:lang w:val="fr-CA"/>
              </w:rPr>
              <w:t>.</w:t>
            </w:r>
          </w:p>
        </w:tc>
      </w:tr>
    </w:tbl>
    <w:p w14:paraId="62139925" w14:textId="77777777" w:rsidR="007864A6" w:rsidRPr="00567ECA" w:rsidRDefault="007864A6" w:rsidP="00CB23CC">
      <w:pPr>
        <w:rPr>
          <w:rFonts w:ascii="Arial" w:hAnsi="Arial" w:cs="Arial"/>
          <w:color w:val="4F81BD" w:themeColor="accent1"/>
          <w:lang w:val="fr-CA"/>
        </w:rPr>
      </w:pPr>
    </w:p>
    <w:p w14:paraId="27ED1F33" w14:textId="090D6A11" w:rsidR="00CB23CC" w:rsidRPr="00567ECA" w:rsidRDefault="00CB23CC" w:rsidP="00CB23CC">
      <w:pPr>
        <w:rPr>
          <w:rFonts w:ascii="Arial" w:hAnsi="Arial" w:cs="Arial"/>
          <w:b/>
          <w:bCs/>
          <w:color w:val="4F81BD" w:themeColor="accent1"/>
          <w:lang w:val="fr-CA"/>
        </w:rPr>
      </w:pPr>
      <w:r w:rsidRPr="00567ECA">
        <w:rPr>
          <w:rFonts w:ascii="Arial" w:hAnsi="Arial" w:cs="Arial"/>
          <w:b/>
          <w:bCs/>
          <w:color w:val="4F81BD" w:themeColor="accent1"/>
          <w:lang w:val="fr-CA"/>
        </w:rPr>
        <w:t xml:space="preserve">Étape </w:t>
      </w:r>
      <w:r w:rsidR="005141F8" w:rsidRPr="00567ECA">
        <w:rPr>
          <w:rFonts w:ascii="Arial" w:hAnsi="Arial" w:cs="Arial"/>
          <w:b/>
          <w:bCs/>
          <w:color w:val="4F81BD" w:themeColor="accent1"/>
          <w:lang w:val="fr-CA"/>
        </w:rPr>
        <w:t>10</w:t>
      </w:r>
      <w:r w:rsidRPr="00567ECA">
        <w:rPr>
          <w:rFonts w:ascii="Arial" w:hAnsi="Arial" w:cs="Arial"/>
          <w:b/>
          <w:bCs/>
          <w:color w:val="4F81BD" w:themeColor="accent1"/>
          <w:lang w:val="fr-CA"/>
        </w:rPr>
        <w:t> :</w:t>
      </w:r>
      <w:r w:rsidR="00567ECA">
        <w:rPr>
          <w:rFonts w:ascii="Arial" w:hAnsi="Arial" w:cs="Arial"/>
          <w:b/>
          <w:bCs/>
          <w:color w:val="4F81BD" w:themeColor="accent1"/>
          <w:lang w:val="fr-CA"/>
        </w:rPr>
        <w:t xml:space="preserve"> </w:t>
      </w:r>
      <w:r w:rsidRPr="00567ECA">
        <w:rPr>
          <w:rFonts w:ascii="Arial" w:hAnsi="Arial" w:cs="Arial"/>
          <w:b/>
          <w:bCs/>
          <w:color w:val="4F81BD" w:themeColor="accent1"/>
          <w:lang w:val="fr-CA"/>
        </w:rPr>
        <w:t>Évaluation</w:t>
      </w:r>
    </w:p>
    <w:p w14:paraId="57AC6142" w14:textId="4B666B3F" w:rsidR="00ED05B9" w:rsidRPr="00567ECA" w:rsidRDefault="009270EE" w:rsidP="00567ECA">
      <w:pPr>
        <w:jc w:val="both"/>
        <w:rPr>
          <w:rFonts w:ascii="Arial" w:hAnsi="Arial" w:cs="Arial"/>
          <w:lang w:val="fr-CA"/>
        </w:rPr>
      </w:pPr>
      <w:r w:rsidRPr="00567ECA">
        <w:rPr>
          <w:rFonts w:ascii="Arial" w:hAnsi="Arial" w:cs="Arial"/>
          <w:lang w:val="fr-CA"/>
        </w:rPr>
        <w:t>Cette étape a pour but de donner l’occasion aux mentors et aux mentorés d’évaluer le mentorat de façon indépendante et officielle.</w:t>
      </w:r>
    </w:p>
    <w:p w14:paraId="332D3E7B" w14:textId="55E57327" w:rsidR="00E345FA" w:rsidRPr="00567ECA" w:rsidRDefault="00E345FA" w:rsidP="00567ECA">
      <w:pPr>
        <w:jc w:val="both"/>
        <w:rPr>
          <w:rFonts w:ascii="Arial" w:hAnsi="Arial" w:cs="Arial"/>
          <w:lang w:val="fr-CA"/>
        </w:rPr>
      </w:pPr>
    </w:p>
    <w:p w14:paraId="5E7F9015" w14:textId="28D40B2F" w:rsidR="00E345FA" w:rsidRPr="00567ECA" w:rsidRDefault="00E345FA" w:rsidP="00567ECA">
      <w:pPr>
        <w:jc w:val="both"/>
        <w:rPr>
          <w:rFonts w:ascii="Arial" w:hAnsi="Arial" w:cs="Arial"/>
          <w:lang w:val="fr-CA"/>
        </w:rPr>
      </w:pPr>
      <w:r w:rsidRPr="00567ECA">
        <w:rPr>
          <w:rFonts w:ascii="Arial" w:hAnsi="Arial" w:cs="Arial"/>
          <w:lang w:val="fr-CA"/>
        </w:rPr>
        <w:t>Cette évaluation contribuera à l’évaluation annuelle du programme.</w:t>
      </w:r>
    </w:p>
    <w:p w14:paraId="621B1526" w14:textId="77777777" w:rsidR="00567ECA" w:rsidRDefault="00567ECA" w:rsidP="00567ECA">
      <w:pPr>
        <w:jc w:val="both"/>
        <w:rPr>
          <w:rFonts w:ascii="Arial" w:hAnsi="Arial" w:cs="Arial"/>
          <w:lang w:val="fr-CA"/>
        </w:rPr>
      </w:pPr>
    </w:p>
    <w:p w14:paraId="09E7AA70" w14:textId="1A985C56" w:rsidR="00232783" w:rsidRPr="00567ECA" w:rsidRDefault="00AD3C93" w:rsidP="00567ECA">
      <w:pPr>
        <w:spacing w:after="120"/>
        <w:jc w:val="both"/>
        <w:rPr>
          <w:rFonts w:ascii="Arial" w:hAnsi="Arial" w:cs="Arial"/>
          <w:b/>
          <w:bCs/>
          <w:lang w:val="fr-CA"/>
        </w:rPr>
      </w:pPr>
      <w:r w:rsidRPr="00567ECA">
        <w:rPr>
          <w:rFonts w:ascii="Arial" w:hAnsi="Arial" w:cs="Arial"/>
          <w:b/>
          <w:bCs/>
          <w:lang w:val="fr-CA"/>
        </w:rPr>
        <w:t>Pour transmettre votre évaluation</w:t>
      </w:r>
      <w:r w:rsidR="00456B27" w:rsidRPr="00567ECA">
        <w:rPr>
          <w:rFonts w:ascii="Arial" w:hAnsi="Arial" w:cs="Arial"/>
          <w:b/>
          <w:bCs/>
          <w:lang w:val="fr-CA"/>
        </w:rPr>
        <w:t xml:space="preserve"> du programme : </w:t>
      </w:r>
    </w:p>
    <w:p w14:paraId="6CBD0685" w14:textId="104F3F10" w:rsidR="00232783" w:rsidRPr="00567ECA" w:rsidRDefault="00232783" w:rsidP="00567ECA">
      <w:pPr>
        <w:jc w:val="both"/>
        <w:rPr>
          <w:rFonts w:ascii="Arial" w:hAnsi="Arial" w:cs="Arial"/>
          <w:lang w:val="fr-CA"/>
        </w:rPr>
      </w:pPr>
      <w:r w:rsidRPr="00567ECA">
        <w:rPr>
          <w:rFonts w:ascii="Arial" w:hAnsi="Arial" w:cs="Arial"/>
          <w:lang w:val="fr-CA"/>
        </w:rPr>
        <w:t>Lien vers le questionnaire d’évaluation mentor</w:t>
      </w:r>
      <w:r w:rsidR="00AD3C93" w:rsidRPr="00567ECA">
        <w:rPr>
          <w:rFonts w:ascii="Arial" w:hAnsi="Arial" w:cs="Arial"/>
          <w:lang w:val="fr-CA"/>
        </w:rPr>
        <w:t>(e)</w:t>
      </w:r>
      <w:r w:rsidR="00567ECA" w:rsidRPr="00567ECA">
        <w:rPr>
          <w:rFonts w:ascii="Arial" w:hAnsi="Arial" w:cs="Arial"/>
          <w:lang w:val="fr-CA"/>
        </w:rPr>
        <w:t> :</w:t>
      </w:r>
    </w:p>
    <w:p w14:paraId="5A885E1D" w14:textId="4C819146" w:rsidR="00AD3C93" w:rsidRPr="00567ECA" w:rsidRDefault="00A60D21" w:rsidP="00567ECA">
      <w:pPr>
        <w:jc w:val="both"/>
        <w:rPr>
          <w:rFonts w:ascii="Arial" w:hAnsi="Arial" w:cs="Arial"/>
          <w:color w:val="4F81BD" w:themeColor="accent1"/>
          <w:lang w:val="fr-CA"/>
        </w:rPr>
      </w:pPr>
      <w:r w:rsidRPr="00567ECA">
        <w:rPr>
          <w:rFonts w:ascii="Arial" w:hAnsi="Arial" w:cs="Arial"/>
          <w:color w:val="4F81BD" w:themeColor="accent1"/>
          <w:lang w:val="fr-CA"/>
        </w:rPr>
        <w:t xml:space="preserve">Lien </w:t>
      </w:r>
      <w:r w:rsidR="00291E25" w:rsidRPr="00567ECA">
        <w:rPr>
          <w:rFonts w:ascii="Arial" w:hAnsi="Arial" w:cs="Arial"/>
          <w:color w:val="4F81BD" w:themeColor="accent1"/>
          <w:lang w:val="fr-CA"/>
        </w:rPr>
        <w:t>vers le formulaire (disponible bientôt)</w:t>
      </w:r>
    </w:p>
    <w:p w14:paraId="5D6E2243" w14:textId="77777777" w:rsidR="00567ECA" w:rsidRDefault="00567ECA" w:rsidP="00567ECA">
      <w:pPr>
        <w:jc w:val="both"/>
        <w:rPr>
          <w:rFonts w:ascii="Arial" w:hAnsi="Arial" w:cs="Arial"/>
          <w:lang w:val="fr-CA"/>
        </w:rPr>
      </w:pPr>
    </w:p>
    <w:p w14:paraId="592AF9BE" w14:textId="574DC43C" w:rsidR="00232783" w:rsidRPr="00567ECA" w:rsidRDefault="00AD3C93" w:rsidP="00567ECA">
      <w:pPr>
        <w:jc w:val="both"/>
        <w:rPr>
          <w:rFonts w:ascii="Arial" w:hAnsi="Arial" w:cs="Arial"/>
          <w:lang w:val="fr-CA"/>
        </w:rPr>
      </w:pPr>
      <w:r w:rsidRPr="00567ECA">
        <w:rPr>
          <w:rFonts w:ascii="Arial" w:hAnsi="Arial" w:cs="Arial"/>
          <w:lang w:val="fr-CA"/>
        </w:rPr>
        <w:t>Lien vers le questionnaire d’évaluation mentoré(e)</w:t>
      </w:r>
      <w:r w:rsidR="00567ECA">
        <w:rPr>
          <w:rFonts w:ascii="Arial" w:hAnsi="Arial" w:cs="Arial"/>
          <w:lang w:val="fr-CA"/>
        </w:rPr>
        <w:t> :</w:t>
      </w:r>
    </w:p>
    <w:bookmarkEnd w:id="7"/>
    <w:p w14:paraId="32C8329D" w14:textId="1E63828E" w:rsidR="008B4819" w:rsidRPr="00567ECA" w:rsidRDefault="00291E25" w:rsidP="00567ECA">
      <w:pPr>
        <w:rPr>
          <w:rFonts w:ascii="Arial" w:hAnsi="Arial" w:cs="Arial"/>
          <w:color w:val="4F81BD" w:themeColor="accent1"/>
          <w:lang w:val="fr-CA"/>
        </w:rPr>
      </w:pPr>
      <w:r w:rsidRPr="00567ECA">
        <w:rPr>
          <w:rFonts w:ascii="Arial" w:hAnsi="Arial" w:cs="Arial"/>
          <w:color w:val="4F81BD" w:themeColor="accent1"/>
          <w:lang w:val="fr-CA"/>
        </w:rPr>
        <w:t>Lien vers le formulaire (disponible bientôt)</w:t>
      </w:r>
    </w:p>
    <w:p w14:paraId="33D08F94" w14:textId="1FCBC5FD" w:rsidR="00567ECA" w:rsidRDefault="00567ECA" w:rsidP="005D2AD0">
      <w:pPr>
        <w:rPr>
          <w:rFonts w:ascii="Arial" w:hAnsi="Arial" w:cs="Arial"/>
          <w:color w:val="1F497D" w:themeColor="text2"/>
          <w:lang w:val="fr-CA"/>
        </w:rPr>
      </w:pPr>
      <w:r>
        <w:rPr>
          <w:rFonts w:ascii="Arial" w:hAnsi="Arial" w:cs="Arial"/>
          <w:color w:val="1F497D" w:themeColor="text2"/>
          <w:lang w:val="fr-CA"/>
        </w:rPr>
        <w:br w:type="page"/>
      </w:r>
    </w:p>
    <w:p w14:paraId="753C0323" w14:textId="2A6B8883" w:rsidR="002505DB" w:rsidRPr="00C11C35" w:rsidRDefault="00B90888" w:rsidP="005D2AD0">
      <w:pPr>
        <w:rPr>
          <w:rFonts w:ascii="Arial" w:hAnsi="Arial" w:cs="Arial"/>
          <w:b/>
          <w:bCs/>
          <w:color w:val="FF0000"/>
          <w:sz w:val="32"/>
          <w:szCs w:val="32"/>
          <w:lang w:val="fr-CA"/>
        </w:rPr>
      </w:pPr>
      <w:r w:rsidRPr="00C11C35">
        <w:rPr>
          <w:rFonts w:ascii="Arial" w:hAnsi="Arial" w:cs="Arial"/>
          <w:b/>
          <w:bCs/>
          <w:sz w:val="32"/>
          <w:szCs w:val="32"/>
          <w:lang w:val="fr-CA"/>
        </w:rPr>
        <w:t>Quelques précisions</w:t>
      </w:r>
    </w:p>
    <w:p w14:paraId="1DF56639" w14:textId="77777777" w:rsidR="001101AF" w:rsidRPr="00C11C35" w:rsidRDefault="001101AF" w:rsidP="00C11C35">
      <w:pPr>
        <w:pStyle w:val="Heading1"/>
      </w:pPr>
      <w:bookmarkStart w:id="9" w:name="_Toc134599991"/>
      <w:r w:rsidRPr="00C11C35">
        <w:t>Conclusion de la relation de mentorat</w:t>
      </w:r>
      <w:bookmarkEnd w:id="9"/>
    </w:p>
    <w:p w14:paraId="6A5F510D" w14:textId="77777777" w:rsidR="001101AF" w:rsidRPr="00567ECA" w:rsidRDefault="001101AF" w:rsidP="00567ECA">
      <w:pPr>
        <w:jc w:val="both"/>
        <w:rPr>
          <w:rFonts w:ascii="Arial" w:hAnsi="Arial" w:cs="Arial"/>
          <w:lang w:val="fr-CA"/>
        </w:rPr>
      </w:pPr>
    </w:p>
    <w:p w14:paraId="65B55057" w14:textId="77777777" w:rsidR="001101AF" w:rsidRPr="00567ECA" w:rsidRDefault="001101AF" w:rsidP="00567ECA">
      <w:pPr>
        <w:jc w:val="both"/>
        <w:rPr>
          <w:rFonts w:ascii="Arial" w:hAnsi="Arial" w:cs="Arial"/>
          <w:lang w:val="fr-CA"/>
        </w:rPr>
      </w:pPr>
      <w:r w:rsidRPr="00567ECA">
        <w:rPr>
          <w:rFonts w:ascii="Arial" w:hAnsi="Arial" w:cs="Arial"/>
          <w:lang w:val="fr-CA"/>
        </w:rPr>
        <w:t>Si les mentors et les mentorés continuent de bénéficier de la relation, alors ils sont encouragés à maintenir leur partenariat. Aucune mesure de la part du Collège n’est nécessaire.</w:t>
      </w:r>
    </w:p>
    <w:p w14:paraId="77D7F3AB" w14:textId="77777777" w:rsidR="001101AF" w:rsidRPr="00567ECA" w:rsidRDefault="001101AF" w:rsidP="00567ECA">
      <w:pPr>
        <w:jc w:val="both"/>
        <w:rPr>
          <w:rFonts w:ascii="Arial" w:hAnsi="Arial" w:cs="Arial"/>
          <w:lang w:val="fr-CA"/>
        </w:rPr>
      </w:pPr>
    </w:p>
    <w:p w14:paraId="32ABCDB3" w14:textId="77777777" w:rsidR="001101AF" w:rsidRPr="00567ECA" w:rsidRDefault="001101AF" w:rsidP="00567ECA">
      <w:pPr>
        <w:jc w:val="both"/>
        <w:rPr>
          <w:rFonts w:ascii="Arial" w:hAnsi="Arial" w:cs="Arial"/>
          <w:b/>
          <w:color w:val="4F81BD"/>
          <w:lang w:val="fr-CA"/>
        </w:rPr>
      </w:pPr>
      <w:r w:rsidRPr="00567ECA">
        <w:rPr>
          <w:rFonts w:ascii="Arial" w:hAnsi="Arial" w:cs="Arial"/>
          <w:b/>
          <w:color w:val="4F81BD"/>
          <w:lang w:val="fr-CA"/>
        </w:rPr>
        <w:t>Conclusion prématurée de la relation</w:t>
      </w:r>
    </w:p>
    <w:p w14:paraId="03FF1922" w14:textId="1DA6ADA7" w:rsidR="001101AF" w:rsidRPr="00567ECA" w:rsidRDefault="001101AF" w:rsidP="00567ECA">
      <w:pPr>
        <w:jc w:val="both"/>
        <w:rPr>
          <w:rFonts w:ascii="Arial" w:hAnsi="Arial" w:cs="Arial"/>
          <w:lang w:val="fr-CA"/>
        </w:rPr>
      </w:pPr>
      <w:r w:rsidRPr="00567ECA">
        <w:rPr>
          <w:rFonts w:ascii="Arial" w:hAnsi="Arial" w:cs="Arial"/>
          <w:lang w:val="fr-CA"/>
        </w:rPr>
        <w:t>Dans certains cas, il peut être préférable de mettre fin à la relation avant la date officielle de conclusion du programme. Par exemple, si le mentor et le mentoré atteignent les buts et les objectifs plus tôt que prévu, il pourrait être logique de mettre fin prématurément à la relation. Toutefois, il peut y avoir des cas où la relation de mentorat ne répond pas aux attentes. Si cela se produit, veuillez</w:t>
      </w:r>
      <w:r w:rsidR="00ED6BC3">
        <w:rPr>
          <w:rFonts w:ascii="Arial" w:hAnsi="Arial" w:cs="Arial"/>
          <w:lang w:val="fr-CA"/>
        </w:rPr>
        <w:t xml:space="preserve"> </w:t>
      </w:r>
      <w:r w:rsidRPr="00567ECA">
        <w:rPr>
          <w:rFonts w:ascii="Arial" w:hAnsi="Arial" w:cs="Arial"/>
          <w:lang w:val="fr-CA"/>
        </w:rPr>
        <w:t>nous en aviser et tout sera mis en œuvre po</w:t>
      </w:r>
      <w:r w:rsidR="00306C6B">
        <w:rPr>
          <w:rFonts w:ascii="Arial" w:hAnsi="Arial" w:cs="Arial"/>
          <w:lang w:val="fr-CA"/>
        </w:rPr>
        <w:t>ur trouver un nouveau partenariat</w:t>
      </w:r>
      <w:r w:rsidRPr="00567ECA">
        <w:rPr>
          <w:rFonts w:ascii="Arial" w:hAnsi="Arial" w:cs="Arial"/>
          <w:lang w:val="fr-CA"/>
        </w:rPr>
        <w:t>.</w:t>
      </w:r>
    </w:p>
    <w:p w14:paraId="5D741889" w14:textId="77777777" w:rsidR="00387E16" w:rsidRPr="00567ECA" w:rsidRDefault="00387E16" w:rsidP="00567ECA">
      <w:pPr>
        <w:jc w:val="both"/>
        <w:rPr>
          <w:rFonts w:ascii="Arial" w:hAnsi="Arial" w:cs="Arial"/>
          <w:b/>
          <w:color w:val="4F81BD"/>
          <w:lang w:val="fr-CA"/>
        </w:rPr>
      </w:pPr>
    </w:p>
    <w:p w14:paraId="33FDDCC4" w14:textId="0DA71242" w:rsidR="001101AF" w:rsidRPr="00567ECA" w:rsidRDefault="001101AF" w:rsidP="00567ECA">
      <w:pPr>
        <w:jc w:val="both"/>
        <w:rPr>
          <w:rFonts w:ascii="Arial" w:hAnsi="Arial" w:cs="Arial"/>
          <w:b/>
          <w:color w:val="4F81BD"/>
          <w:lang w:val="fr-CA"/>
        </w:rPr>
      </w:pPr>
      <w:r w:rsidRPr="00567ECA">
        <w:rPr>
          <w:rFonts w:ascii="Arial" w:hAnsi="Arial" w:cs="Arial"/>
          <w:b/>
          <w:color w:val="4F81BD"/>
          <w:lang w:val="fr-CA"/>
        </w:rPr>
        <w:t>Règlement des conflits</w:t>
      </w:r>
    </w:p>
    <w:p w14:paraId="2D0B268B" w14:textId="0814B053" w:rsidR="001101AF" w:rsidRPr="00567ECA" w:rsidRDefault="001101AF" w:rsidP="00567ECA">
      <w:pPr>
        <w:jc w:val="both"/>
        <w:rPr>
          <w:rFonts w:ascii="Arial" w:hAnsi="Arial" w:cs="Arial"/>
          <w:lang w:val="fr-CA"/>
        </w:rPr>
      </w:pPr>
      <w:r w:rsidRPr="00567ECA">
        <w:rPr>
          <w:rFonts w:ascii="Arial" w:hAnsi="Arial" w:cs="Arial"/>
          <w:lang w:val="fr-CA"/>
        </w:rPr>
        <w:t>Nous sommes persuadés que la plupart des relations de mentorat connaîtront du succès, mais si vous avez des do</w:t>
      </w:r>
      <w:r w:rsidR="00306C6B">
        <w:rPr>
          <w:rFonts w:ascii="Arial" w:hAnsi="Arial" w:cs="Arial"/>
          <w:lang w:val="fr-CA"/>
        </w:rPr>
        <w:t>utes concernant votre partenariat</w:t>
      </w:r>
      <w:r w:rsidRPr="00567ECA">
        <w:rPr>
          <w:rFonts w:ascii="Arial" w:hAnsi="Arial" w:cs="Arial"/>
          <w:lang w:val="fr-CA"/>
        </w:rPr>
        <w:t>, veuillez en discuter avec votre mentor ou mentoré. Ce faisant, il est important de communiquer vos inquiétudes d’une manière professionnelle, respectueuse et courtoise. Ceci vous aidera à maintenir de bonnes dispositions l’un envers l’autre et une attitude favorable à l’égard du processus de mentorat.</w:t>
      </w:r>
    </w:p>
    <w:p w14:paraId="13904038" w14:textId="77777777" w:rsidR="00C01BD3" w:rsidRPr="00567ECA" w:rsidRDefault="00C01BD3" w:rsidP="00567ECA">
      <w:pPr>
        <w:jc w:val="both"/>
        <w:rPr>
          <w:rFonts w:ascii="Arial" w:hAnsi="Arial" w:cs="Arial"/>
          <w:lang w:val="fr-CA"/>
        </w:rPr>
      </w:pPr>
    </w:p>
    <w:p w14:paraId="4003A431" w14:textId="77777777" w:rsidR="00C01BD3" w:rsidRPr="00567ECA" w:rsidRDefault="00C01BD3" w:rsidP="00567ECA">
      <w:pPr>
        <w:rPr>
          <w:rStyle w:val="Hyperlink"/>
          <w:rFonts w:ascii="Arial" w:hAnsi="Arial" w:cs="Arial"/>
          <w:color w:val="auto"/>
          <w:lang w:val="fr-CA"/>
        </w:rPr>
      </w:pPr>
      <w:r w:rsidRPr="00567ECA">
        <w:rPr>
          <w:rFonts w:ascii="Arial" w:hAnsi="Arial" w:cs="Arial"/>
          <w:lang w:val="fr-CA"/>
        </w:rPr>
        <w:t xml:space="preserve">Si vous en ressentez le besoin, n’hésitez pas à communiquer avec nous : </w:t>
      </w:r>
      <w:hyperlink r:id="rId16" w:history="1">
        <w:r w:rsidRPr="00567ECA">
          <w:rPr>
            <w:rStyle w:val="Hyperlink"/>
            <w:rFonts w:ascii="Arial" w:hAnsi="Arial" w:cs="Arial"/>
            <w:lang w:val="fr-CA"/>
          </w:rPr>
          <w:t>mentorat.chapitrequebec@gmail.com</w:t>
        </w:r>
      </w:hyperlink>
    </w:p>
    <w:p w14:paraId="6B17A236" w14:textId="77777777" w:rsidR="0010599A" w:rsidRPr="00567ECA" w:rsidRDefault="0010599A" w:rsidP="00567ECA">
      <w:pPr>
        <w:jc w:val="both"/>
        <w:rPr>
          <w:rFonts w:ascii="Arial" w:hAnsi="Arial" w:cs="Arial"/>
          <w:lang w:val="fr-CA"/>
        </w:rPr>
      </w:pPr>
    </w:p>
    <w:p w14:paraId="0B003E3B" w14:textId="79A19542" w:rsidR="00C11C35" w:rsidRDefault="002505DB" w:rsidP="00C11C35">
      <w:pPr>
        <w:pStyle w:val="Heading1"/>
      </w:pPr>
      <w:bookmarkStart w:id="10" w:name="_Toc134599992"/>
      <w:r w:rsidRPr="00C11C35">
        <w:t>Comment s’inscrire</w:t>
      </w:r>
      <w:r w:rsidR="006766A5" w:rsidRPr="00C11C35">
        <w:t>?</w:t>
      </w:r>
      <w:bookmarkEnd w:id="10"/>
    </w:p>
    <w:p w14:paraId="02ACD0E4" w14:textId="77777777" w:rsidR="00C11C35" w:rsidRPr="008968E1" w:rsidRDefault="00C11C35" w:rsidP="00C11C35">
      <w:pPr>
        <w:rPr>
          <w:rFonts w:ascii="Arial" w:hAnsi="Arial" w:cs="Arial"/>
          <w:lang w:val="fr-CA"/>
        </w:rPr>
      </w:pPr>
    </w:p>
    <w:p w14:paraId="55C507AA" w14:textId="41234F7A" w:rsidR="002505DB" w:rsidRPr="00567ECA" w:rsidRDefault="006766A5" w:rsidP="00C11C35">
      <w:pPr>
        <w:rPr>
          <w:rFonts w:ascii="Arial" w:hAnsi="Arial" w:cs="Arial"/>
          <w:lang w:val="fr-CA"/>
        </w:rPr>
      </w:pPr>
      <w:r w:rsidRPr="00567ECA">
        <w:rPr>
          <w:rFonts w:ascii="Arial" w:hAnsi="Arial" w:cs="Arial"/>
          <w:lang w:val="fr-CA"/>
        </w:rPr>
        <w:t>Voici le lien :</w:t>
      </w:r>
    </w:p>
    <w:p w14:paraId="2F7EA269" w14:textId="195DE639" w:rsidR="002505DB" w:rsidRPr="00B647DE" w:rsidRDefault="00000000" w:rsidP="002505DB">
      <w:pPr>
        <w:rPr>
          <w:rFonts w:ascii="Arial" w:hAnsi="Arial" w:cs="Arial"/>
          <w:lang w:val="fr-CA"/>
        </w:rPr>
      </w:pPr>
      <w:hyperlink r:id="rId17" w:history="1">
        <w:r w:rsidR="00B647DE" w:rsidRPr="00B647DE">
          <w:rPr>
            <w:rStyle w:val="Hyperlink"/>
            <w:rFonts w:ascii="Arial" w:hAnsi="Arial" w:cs="Arial"/>
            <w:lang w:val="fr-CA"/>
          </w:rPr>
          <w:t>https://www.cognitoforms.com/MentoratChapitreQuebec/programmedementoratchapitreduqu%C3%A9bec</w:t>
        </w:r>
      </w:hyperlink>
    </w:p>
    <w:p w14:paraId="689738F1" w14:textId="77777777" w:rsidR="002505DB" w:rsidRPr="00567ECA" w:rsidRDefault="002505DB" w:rsidP="005D2AD0">
      <w:pPr>
        <w:rPr>
          <w:rFonts w:ascii="Arial" w:hAnsi="Arial" w:cs="Arial"/>
          <w:lang w:val="fr-CA"/>
        </w:rPr>
      </w:pPr>
    </w:p>
    <w:p w14:paraId="3F8981DA" w14:textId="03F76C49" w:rsidR="004054D7" w:rsidRPr="00C11C35" w:rsidRDefault="004054D7" w:rsidP="00C11C35">
      <w:pPr>
        <w:pStyle w:val="Heading1"/>
      </w:pPr>
      <w:bookmarkStart w:id="11" w:name="_Toc134599993"/>
      <w:r w:rsidRPr="00C11C35">
        <w:t>Information</w:t>
      </w:r>
      <w:bookmarkEnd w:id="11"/>
    </w:p>
    <w:p w14:paraId="51D09B4D" w14:textId="77777777" w:rsidR="00C11C35" w:rsidRDefault="00C11C35" w:rsidP="0072633B">
      <w:pPr>
        <w:rPr>
          <w:rFonts w:ascii="Arial" w:hAnsi="Arial" w:cs="Arial"/>
          <w:lang w:val="fr-CA"/>
        </w:rPr>
      </w:pPr>
    </w:p>
    <w:p w14:paraId="6B08EEE8" w14:textId="77777777" w:rsidR="008968E1" w:rsidRDefault="008968E1" w:rsidP="008968E1">
      <w:pPr>
        <w:jc w:val="both"/>
        <w:rPr>
          <w:rFonts w:ascii="Arial" w:hAnsi="Arial" w:cs="Arial"/>
          <w:sz w:val="20"/>
          <w:szCs w:val="20"/>
          <w:lang w:val="fr-CA"/>
        </w:rPr>
      </w:pPr>
      <w:r w:rsidRPr="008968E1">
        <w:rPr>
          <w:rFonts w:ascii="Arial" w:hAnsi="Arial" w:cs="Arial"/>
          <w:lang w:val="fr-CA"/>
        </w:rPr>
        <w:t xml:space="preserve">Si vous avez des questions ou des préoccupations concernant le Programme national de mentorat du CCLS, n’hésitez pas à nous transmettre vos questions, commentaires ou avis à : </w:t>
      </w:r>
      <w:hyperlink r:id="rId18" w:history="1">
        <w:r w:rsidRPr="008968E1">
          <w:rPr>
            <w:rStyle w:val="Hyperlink"/>
            <w:rFonts w:ascii="Arial" w:hAnsi="Arial" w:cs="Arial"/>
            <w:lang w:val="fr-CA"/>
          </w:rPr>
          <w:t>mentorat.chapitrequebec@gmail.com</w:t>
        </w:r>
      </w:hyperlink>
    </w:p>
    <w:p w14:paraId="3539FF87" w14:textId="77777777" w:rsidR="008968E1" w:rsidRDefault="008968E1" w:rsidP="0072633B">
      <w:pPr>
        <w:rPr>
          <w:rFonts w:ascii="Arial" w:hAnsi="Arial" w:cs="Arial"/>
          <w:lang w:val="fr-CA"/>
        </w:rPr>
      </w:pPr>
    </w:p>
    <w:p w14:paraId="5D5389CE" w14:textId="77777777" w:rsidR="0072633B" w:rsidRPr="00567ECA" w:rsidRDefault="0072633B" w:rsidP="0072633B">
      <w:pPr>
        <w:rPr>
          <w:rFonts w:ascii="Arial" w:hAnsi="Arial" w:cs="Arial"/>
          <w:lang w:val="fr-CA"/>
        </w:rPr>
      </w:pPr>
    </w:p>
    <w:p w14:paraId="54A528BD" w14:textId="793CF9BD" w:rsidR="00FE7573" w:rsidRPr="00567ECA" w:rsidRDefault="00FE7573" w:rsidP="005D2AD0">
      <w:pPr>
        <w:rPr>
          <w:rFonts w:ascii="Arial" w:hAnsi="Arial" w:cs="Arial"/>
          <w:lang w:val="fr-CA"/>
        </w:rPr>
      </w:pPr>
    </w:p>
    <w:p w14:paraId="315C0EF5" w14:textId="21E438DE" w:rsidR="00E345FA" w:rsidRPr="00567ECA" w:rsidRDefault="00E345FA" w:rsidP="00E345FA">
      <w:pPr>
        <w:rPr>
          <w:rFonts w:ascii="Arial" w:hAnsi="Arial" w:cs="Arial"/>
          <w:color w:val="002060"/>
          <w:lang w:val="fr-CA"/>
        </w:rPr>
      </w:pPr>
    </w:p>
    <w:sectPr w:rsidR="00E345FA" w:rsidRPr="00567ECA" w:rsidSect="00D71E74">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640A" w14:textId="77777777" w:rsidR="00DE332C" w:rsidRDefault="00DE332C" w:rsidP="00857621">
      <w:r>
        <w:separator/>
      </w:r>
    </w:p>
  </w:endnote>
  <w:endnote w:type="continuationSeparator" w:id="0">
    <w:p w14:paraId="793046FE" w14:textId="77777777" w:rsidR="00DE332C" w:rsidRDefault="00DE332C" w:rsidP="0085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9144"/>
      <w:docPartObj>
        <w:docPartGallery w:val="Page Numbers (Bottom of Page)"/>
        <w:docPartUnique/>
      </w:docPartObj>
    </w:sdtPr>
    <w:sdtEndPr>
      <w:rPr>
        <w:rFonts w:ascii="Arial" w:hAnsi="Arial" w:cs="Arial"/>
        <w:sz w:val="16"/>
        <w:szCs w:val="16"/>
      </w:rPr>
    </w:sdtEndPr>
    <w:sdtContent>
      <w:p w14:paraId="52C71123" w14:textId="71B74563" w:rsidR="00C05F80" w:rsidRPr="0040635E" w:rsidRDefault="003A1D33">
        <w:pPr>
          <w:pStyle w:val="Footer"/>
          <w:jc w:val="right"/>
          <w:rPr>
            <w:rFonts w:ascii="Arial" w:hAnsi="Arial" w:cs="Arial"/>
            <w:sz w:val="16"/>
            <w:szCs w:val="16"/>
          </w:rPr>
        </w:pPr>
        <w:r>
          <w:rPr>
            <w:noProof/>
            <w:lang w:val="fr-CA" w:eastAsia="fr-CA"/>
          </w:rPr>
          <w:drawing>
            <wp:anchor distT="0" distB="0" distL="114300" distR="114300" simplePos="0" relativeHeight="251659264" behindDoc="0" locked="0" layoutInCell="1" allowOverlap="1" wp14:anchorId="67F596E4" wp14:editId="1A6268DB">
              <wp:simplePos x="0" y="0"/>
              <wp:positionH relativeFrom="column">
                <wp:posOffset>-58741</wp:posOffset>
              </wp:positionH>
              <wp:positionV relativeFrom="paragraph">
                <wp:posOffset>3810</wp:posOffset>
              </wp:positionV>
              <wp:extent cx="1983600" cy="471600"/>
              <wp:effectExtent l="0" t="0" r="0" b="5080"/>
              <wp:wrapThrough wrapText="bothSides">
                <wp:wrapPolygon edited="0">
                  <wp:start x="0" y="0"/>
                  <wp:lineTo x="0" y="20960"/>
                  <wp:lineTo x="21372" y="20960"/>
                  <wp:lineTo x="21372" y="0"/>
                  <wp:lineTo x="0" y="0"/>
                </wp:wrapPolygon>
              </wp:wrapThrough>
              <wp:docPr id="11" name="Picture"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83600" cy="471600"/>
                      </a:xfrm>
                      <a:prstGeom prst="rect">
                        <a:avLst/>
                      </a:prstGeom>
                    </pic:spPr>
                  </pic:pic>
                </a:graphicData>
              </a:graphic>
              <wp14:sizeRelH relativeFrom="margin">
                <wp14:pctWidth>0</wp14:pctWidth>
              </wp14:sizeRelH>
              <wp14:sizeRelV relativeFrom="margin">
                <wp14:pctHeight>0</wp14:pctHeight>
              </wp14:sizeRelV>
            </wp:anchor>
          </w:drawing>
        </w:r>
        <w:r w:rsidR="00450522" w:rsidRPr="0040635E">
          <w:rPr>
            <w:rFonts w:ascii="Arial" w:hAnsi="Arial" w:cs="Arial"/>
            <w:sz w:val="16"/>
            <w:szCs w:val="16"/>
          </w:rPr>
          <w:fldChar w:fldCharType="begin"/>
        </w:r>
        <w:r w:rsidR="00C05F80" w:rsidRPr="0040635E">
          <w:rPr>
            <w:rFonts w:ascii="Arial" w:hAnsi="Arial" w:cs="Arial"/>
            <w:sz w:val="16"/>
            <w:szCs w:val="16"/>
          </w:rPr>
          <w:instrText xml:space="preserve"> PAGE   \* MERGEFORMAT </w:instrText>
        </w:r>
        <w:r w:rsidR="00450522" w:rsidRPr="0040635E">
          <w:rPr>
            <w:rFonts w:ascii="Arial" w:hAnsi="Arial" w:cs="Arial"/>
            <w:sz w:val="16"/>
            <w:szCs w:val="16"/>
          </w:rPr>
          <w:fldChar w:fldCharType="separate"/>
        </w:r>
        <w:r w:rsidR="00306C6B">
          <w:rPr>
            <w:rFonts w:ascii="Arial" w:hAnsi="Arial" w:cs="Arial"/>
            <w:noProof/>
            <w:sz w:val="16"/>
            <w:szCs w:val="16"/>
          </w:rPr>
          <w:t>9</w:t>
        </w:r>
        <w:r w:rsidR="00450522" w:rsidRPr="0040635E">
          <w:rPr>
            <w:rFonts w:ascii="Arial" w:hAnsi="Arial" w:cs="Arial"/>
            <w:noProof/>
            <w:sz w:val="16"/>
            <w:szCs w:val="16"/>
          </w:rPr>
          <w:fldChar w:fldCharType="end"/>
        </w:r>
      </w:p>
    </w:sdtContent>
  </w:sdt>
  <w:p w14:paraId="39E960AE" w14:textId="152ACE9F" w:rsidR="00C05F80" w:rsidRDefault="00374CF4">
    <w:pPr>
      <w:pStyle w:val="Footer"/>
    </w:pPr>
    <w:r>
      <w:t xml:space="preserve">                                                                              </w:t>
    </w:r>
    <w:r w:rsidRPr="006B128B">
      <w:rPr>
        <w:rFonts w:ascii="Arial" w:hAnsi="Arial" w:cs="Arial"/>
        <w:sz w:val="18"/>
        <w:szCs w:val="18"/>
      </w:rPr>
      <w:t>Chapitre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B222" w14:textId="77777777" w:rsidR="00DE332C" w:rsidRDefault="00DE332C" w:rsidP="00857621">
      <w:r>
        <w:separator/>
      </w:r>
    </w:p>
  </w:footnote>
  <w:footnote w:type="continuationSeparator" w:id="0">
    <w:p w14:paraId="4FA5DED7" w14:textId="77777777" w:rsidR="00DE332C" w:rsidRDefault="00DE332C" w:rsidP="00857621">
      <w:r>
        <w:continuationSeparator/>
      </w:r>
    </w:p>
  </w:footnote>
  <w:footnote w:id="1">
    <w:p w14:paraId="249E5E06" w14:textId="77777777" w:rsidR="004F425B" w:rsidRPr="00FA12D1" w:rsidRDefault="004F425B" w:rsidP="004F425B">
      <w:pPr>
        <w:pStyle w:val="FootnoteText"/>
        <w:rPr>
          <w:rFonts w:ascii="Arial" w:hAnsi="Arial" w:cs="Arial"/>
          <w:sz w:val="16"/>
          <w:szCs w:val="16"/>
          <w:lang w:val="fr-CA"/>
        </w:rPr>
      </w:pPr>
      <w:r w:rsidRPr="00FA12D1">
        <w:rPr>
          <w:rStyle w:val="FootnoteReference"/>
          <w:rFonts w:ascii="Arial" w:hAnsi="Arial" w:cs="Arial"/>
          <w:sz w:val="16"/>
          <w:szCs w:val="16"/>
          <w:lang w:val="fr-CA"/>
        </w:rPr>
        <w:footnoteRef/>
      </w:r>
      <w:r w:rsidRPr="00FA12D1">
        <w:rPr>
          <w:rFonts w:ascii="Arial" w:hAnsi="Arial" w:cs="Arial"/>
          <w:sz w:val="16"/>
          <w:szCs w:val="16"/>
          <w:lang w:val="fr-CA"/>
        </w:rPr>
        <w:t xml:space="preserve"> Coaching, mentorat et tutorat : tableau comparatif de trois approches de développement; CHRA</w:t>
      </w:r>
    </w:p>
  </w:footnote>
  <w:footnote w:id="2">
    <w:p w14:paraId="4DDD8AE7" w14:textId="5930D3AE" w:rsidR="000305A4" w:rsidRPr="00FA12D1" w:rsidRDefault="000305A4">
      <w:pPr>
        <w:pStyle w:val="FootnoteText"/>
        <w:rPr>
          <w:rFonts w:ascii="Arial" w:hAnsi="Arial" w:cs="Arial"/>
          <w:sz w:val="16"/>
          <w:szCs w:val="16"/>
          <w:lang w:val="fr-CA"/>
        </w:rPr>
      </w:pPr>
      <w:r w:rsidRPr="00FA12D1">
        <w:rPr>
          <w:rStyle w:val="FootnoteReference"/>
          <w:rFonts w:ascii="Arial" w:hAnsi="Arial" w:cs="Arial"/>
          <w:sz w:val="16"/>
          <w:szCs w:val="16"/>
        </w:rPr>
        <w:footnoteRef/>
      </w:r>
      <w:r w:rsidRPr="00FA12D1">
        <w:rPr>
          <w:rFonts w:ascii="Arial" w:hAnsi="Arial" w:cs="Arial"/>
          <w:sz w:val="16"/>
          <w:szCs w:val="16"/>
          <w:lang w:val="fr-CA"/>
        </w:rPr>
        <w:t xml:space="preserve"> Mentorat, coaching et conseil : séparer les pommes des oranges; Yvon Chouinard; Carrefour RH 2011</w:t>
      </w:r>
    </w:p>
  </w:footnote>
  <w:footnote w:id="3">
    <w:p w14:paraId="00B8A127" w14:textId="7D9ECFCE" w:rsidR="004F425B" w:rsidRPr="00FA12D1" w:rsidRDefault="004F425B" w:rsidP="004F425B">
      <w:pPr>
        <w:pStyle w:val="FootnoteText"/>
        <w:rPr>
          <w:rFonts w:ascii="Arial" w:hAnsi="Arial" w:cs="Arial"/>
          <w:sz w:val="16"/>
          <w:szCs w:val="16"/>
          <w:lang w:val="fr-CA"/>
        </w:rPr>
      </w:pPr>
      <w:r w:rsidRPr="00FA12D1">
        <w:rPr>
          <w:rStyle w:val="FootnoteReference"/>
          <w:rFonts w:ascii="Arial" w:hAnsi="Arial" w:cs="Arial"/>
          <w:sz w:val="16"/>
          <w:szCs w:val="16"/>
          <w:lang w:val="fr-CA"/>
        </w:rPr>
        <w:footnoteRef/>
      </w:r>
      <w:r w:rsidRPr="00FA12D1">
        <w:rPr>
          <w:rFonts w:ascii="Arial" w:hAnsi="Arial" w:cs="Arial"/>
          <w:sz w:val="16"/>
          <w:szCs w:val="16"/>
          <w:lang w:val="fr-CA"/>
        </w:rPr>
        <w:t xml:space="preserve"> CRHA, Robert Gingras et associés; COACHING, MENTORAT, TUTORAT : QUELLE EST LA DIFFÉRENCE? </w:t>
      </w:r>
    </w:p>
  </w:footnote>
  <w:footnote w:id="4">
    <w:p w14:paraId="5439D03E" w14:textId="77777777" w:rsidR="004F425B" w:rsidRPr="00FA12D1" w:rsidRDefault="004F425B" w:rsidP="004F425B">
      <w:pPr>
        <w:pStyle w:val="FootnoteText"/>
        <w:rPr>
          <w:rFonts w:ascii="Arial" w:hAnsi="Arial" w:cs="Arial"/>
          <w:sz w:val="16"/>
          <w:szCs w:val="16"/>
          <w:lang w:val="fr-CA"/>
        </w:rPr>
      </w:pPr>
      <w:r w:rsidRPr="00FA12D1">
        <w:rPr>
          <w:rStyle w:val="FootnoteReference"/>
          <w:rFonts w:ascii="Arial" w:hAnsi="Arial" w:cs="Arial"/>
          <w:sz w:val="16"/>
          <w:szCs w:val="16"/>
          <w:lang w:val="fr-CA"/>
        </w:rPr>
        <w:footnoteRef/>
      </w:r>
      <w:r w:rsidRPr="00FA12D1">
        <w:rPr>
          <w:rFonts w:ascii="Arial" w:hAnsi="Arial" w:cs="Arial"/>
          <w:sz w:val="16"/>
          <w:szCs w:val="16"/>
          <w:lang w:val="fr-CA"/>
        </w:rPr>
        <w:t xml:space="preserve"> Collège Canadien des Leaders en Santé</w:t>
      </w:r>
    </w:p>
  </w:footnote>
  <w:footnote w:id="5">
    <w:p w14:paraId="48F6B0B1" w14:textId="77777777" w:rsidR="004F425B" w:rsidRPr="00FA12D1" w:rsidRDefault="004F425B" w:rsidP="004F425B">
      <w:pPr>
        <w:pStyle w:val="FootnoteText"/>
        <w:rPr>
          <w:rFonts w:ascii="Arial" w:hAnsi="Arial" w:cs="Arial"/>
          <w:sz w:val="16"/>
          <w:szCs w:val="16"/>
          <w:lang w:val="fr-CA"/>
        </w:rPr>
      </w:pPr>
      <w:r w:rsidRPr="00FA12D1">
        <w:rPr>
          <w:rStyle w:val="FootnoteReference"/>
          <w:rFonts w:ascii="Arial" w:hAnsi="Arial" w:cs="Arial"/>
          <w:sz w:val="16"/>
          <w:szCs w:val="16"/>
          <w:lang w:val="fr-CA"/>
        </w:rPr>
        <w:footnoteRef/>
      </w:r>
      <w:r w:rsidRPr="00FA12D1">
        <w:rPr>
          <w:rFonts w:ascii="Arial" w:hAnsi="Arial" w:cs="Arial"/>
          <w:sz w:val="16"/>
          <w:szCs w:val="16"/>
          <w:lang w:val="fr-CA"/>
        </w:rPr>
        <w:t xml:space="preserve"> Manuel du programme de mentorat 2021; CCLS- Chapitre du Québec</w:t>
      </w:r>
    </w:p>
  </w:footnote>
  <w:footnote w:id="6">
    <w:p w14:paraId="0B9A6F21" w14:textId="77777777" w:rsidR="00871351" w:rsidRPr="00FA12D1" w:rsidRDefault="00871351" w:rsidP="00871351">
      <w:pPr>
        <w:pStyle w:val="FootnoteText"/>
        <w:rPr>
          <w:rFonts w:ascii="Arial" w:hAnsi="Arial" w:cs="Arial"/>
          <w:sz w:val="16"/>
          <w:szCs w:val="16"/>
          <w:lang w:val="fr-CA"/>
        </w:rPr>
      </w:pPr>
      <w:r w:rsidRPr="00FA12D1">
        <w:rPr>
          <w:rStyle w:val="FootnoteReference"/>
          <w:rFonts w:ascii="Arial" w:hAnsi="Arial" w:cs="Arial"/>
          <w:sz w:val="16"/>
          <w:szCs w:val="16"/>
          <w:lang w:val="fr-CA"/>
        </w:rPr>
        <w:footnoteRef/>
      </w:r>
      <w:r w:rsidRPr="00FA12D1">
        <w:rPr>
          <w:rFonts w:ascii="Arial" w:hAnsi="Arial" w:cs="Arial"/>
          <w:sz w:val="16"/>
          <w:szCs w:val="16"/>
          <w:lang w:val="fr-CA"/>
        </w:rPr>
        <w:t xml:space="preserve"> https://icfquebec.org/quest-ce-que-le-coaching/</w:t>
      </w:r>
    </w:p>
  </w:footnote>
  <w:footnote w:id="7">
    <w:p w14:paraId="09998E41" w14:textId="108E908D" w:rsidR="004F425B" w:rsidRPr="00492EFF" w:rsidRDefault="004F425B" w:rsidP="004F425B">
      <w:pPr>
        <w:pStyle w:val="FootnoteText"/>
        <w:rPr>
          <w:sz w:val="18"/>
          <w:szCs w:val="18"/>
          <w:lang w:val="fr-CA"/>
        </w:rPr>
      </w:pPr>
      <w:r w:rsidRPr="00FA12D1">
        <w:rPr>
          <w:rStyle w:val="FootnoteReference"/>
          <w:rFonts w:ascii="Arial" w:hAnsi="Arial" w:cs="Arial"/>
          <w:sz w:val="16"/>
          <w:szCs w:val="16"/>
          <w:lang w:val="fr-CA"/>
        </w:rPr>
        <w:footnoteRef/>
      </w:r>
      <w:r w:rsidRPr="00FA12D1">
        <w:rPr>
          <w:rFonts w:ascii="Arial" w:hAnsi="Arial" w:cs="Arial"/>
          <w:sz w:val="16"/>
          <w:szCs w:val="16"/>
          <w:lang w:val="fr-CA"/>
        </w:rPr>
        <w:t xml:space="preserve"> https://mentoratquebec.org/les-objectifs-du-mentorat</w:t>
      </w:r>
      <w:r w:rsidR="000305A4" w:rsidRPr="00FA12D1">
        <w:rPr>
          <w:rFonts w:ascii="Arial" w:hAnsi="Arial" w:cs="Arial"/>
          <w:sz w:val="16"/>
          <w:szCs w:val="16"/>
          <w:lang w:val="fr-CA"/>
        </w:rPr>
        <w:t>/</w:t>
      </w:r>
    </w:p>
  </w:footnote>
  <w:footnote w:id="8">
    <w:p w14:paraId="5E0E9C50" w14:textId="77777777" w:rsidR="00C41609" w:rsidRPr="00C900FE" w:rsidRDefault="00C41609" w:rsidP="00C41609">
      <w:pPr>
        <w:pStyle w:val="FootnoteText"/>
        <w:rPr>
          <w:rFonts w:ascii="Arial" w:hAnsi="Arial" w:cs="Arial"/>
          <w:sz w:val="16"/>
          <w:szCs w:val="16"/>
          <w:lang w:val="fr-CA"/>
        </w:rPr>
      </w:pPr>
      <w:r w:rsidRPr="00C900FE">
        <w:rPr>
          <w:rStyle w:val="FootnoteReference"/>
          <w:rFonts w:ascii="Arial" w:hAnsi="Arial" w:cs="Arial"/>
          <w:sz w:val="16"/>
          <w:szCs w:val="16"/>
        </w:rPr>
        <w:footnoteRef/>
      </w:r>
      <w:r w:rsidRPr="00C900FE">
        <w:rPr>
          <w:rFonts w:ascii="Arial" w:hAnsi="Arial" w:cs="Arial"/>
          <w:sz w:val="16"/>
          <w:szCs w:val="16"/>
          <w:lang w:val="fr-CA"/>
        </w:rPr>
        <w:t xml:space="preserve"> Ce document est un document partagé entre mentor(e) et mentoré(e) et n’est pas soumis au chapitre québécois du CCLS.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AC9"/>
    <w:multiLevelType w:val="hybridMultilevel"/>
    <w:tmpl w:val="92F098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8A7820"/>
    <w:multiLevelType w:val="hybridMultilevel"/>
    <w:tmpl w:val="4EAEED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434D4"/>
    <w:multiLevelType w:val="hybridMultilevel"/>
    <w:tmpl w:val="DD8836BE"/>
    <w:lvl w:ilvl="0" w:tplc="47DAE490">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A63D1A"/>
    <w:multiLevelType w:val="hybridMultilevel"/>
    <w:tmpl w:val="9AFC4A2C"/>
    <w:lvl w:ilvl="0" w:tplc="5E369950">
      <w:start w:val="1"/>
      <w:numFmt w:val="bullet"/>
      <w:lvlText w:val="●"/>
      <w:lvlJc w:val="left"/>
      <w:pPr>
        <w:ind w:left="720" w:hanging="360"/>
      </w:pPr>
      <w:rPr>
        <w:rFonts w:ascii="Sylfaen" w:hAnsi="Sylfae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87A83"/>
    <w:multiLevelType w:val="hybridMultilevel"/>
    <w:tmpl w:val="AD58A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EF6DEB"/>
    <w:multiLevelType w:val="hybridMultilevel"/>
    <w:tmpl w:val="4DC85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3B4D73"/>
    <w:multiLevelType w:val="hybridMultilevel"/>
    <w:tmpl w:val="F5E29570"/>
    <w:lvl w:ilvl="0" w:tplc="80F4B82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951DFA"/>
    <w:multiLevelType w:val="hybridMultilevel"/>
    <w:tmpl w:val="92984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D507F4"/>
    <w:multiLevelType w:val="hybridMultilevel"/>
    <w:tmpl w:val="BA82B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146DEC"/>
    <w:multiLevelType w:val="hybridMultilevel"/>
    <w:tmpl w:val="A424A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01712B"/>
    <w:multiLevelType w:val="hybridMultilevel"/>
    <w:tmpl w:val="0A88549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D7B2BF6"/>
    <w:multiLevelType w:val="hybridMultilevel"/>
    <w:tmpl w:val="5A526D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7B0F99"/>
    <w:multiLevelType w:val="hybridMultilevel"/>
    <w:tmpl w:val="1870DB3A"/>
    <w:lvl w:ilvl="0" w:tplc="10090001">
      <w:start w:val="1"/>
      <w:numFmt w:val="bullet"/>
      <w:lvlText w:val=""/>
      <w:lvlJc w:val="left"/>
      <w:pPr>
        <w:ind w:left="720" w:hanging="360"/>
      </w:pPr>
      <w:rPr>
        <w:rFonts w:ascii="Symbol" w:hAnsi="Symbol" w:hint="default"/>
      </w:rPr>
    </w:lvl>
    <w:lvl w:ilvl="1" w:tplc="E928384C">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E445C4"/>
    <w:multiLevelType w:val="hybridMultilevel"/>
    <w:tmpl w:val="53FC4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002267"/>
    <w:multiLevelType w:val="hybridMultilevel"/>
    <w:tmpl w:val="6382F7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AD02D0"/>
    <w:multiLevelType w:val="hybridMultilevel"/>
    <w:tmpl w:val="30B4CF8C"/>
    <w:lvl w:ilvl="0" w:tplc="0C0C0001">
      <w:start w:val="1"/>
      <w:numFmt w:val="bullet"/>
      <w:lvlText w:val=""/>
      <w:lvlJc w:val="left"/>
      <w:pPr>
        <w:ind w:left="720" w:hanging="360"/>
      </w:pPr>
      <w:rPr>
        <w:rFonts w:ascii="Symbol" w:hAnsi="Symbol" w:hint="default"/>
      </w:rPr>
    </w:lvl>
    <w:lvl w:ilvl="1" w:tplc="80F4B824">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C0299D"/>
    <w:multiLevelType w:val="hybridMultilevel"/>
    <w:tmpl w:val="3E3E5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F17B18"/>
    <w:multiLevelType w:val="hybridMultilevel"/>
    <w:tmpl w:val="85E66480"/>
    <w:lvl w:ilvl="0" w:tplc="47DAE490">
      <w:numFmt w:val="bullet"/>
      <w:lvlText w:val="•"/>
      <w:lvlJc w:val="left"/>
      <w:pPr>
        <w:ind w:left="780" w:hanging="42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3814B5"/>
    <w:multiLevelType w:val="hybridMultilevel"/>
    <w:tmpl w:val="3D7C1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AE3676"/>
    <w:multiLevelType w:val="hybridMultilevel"/>
    <w:tmpl w:val="2230D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45529"/>
    <w:multiLevelType w:val="hybridMultilevel"/>
    <w:tmpl w:val="3D7E9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DB2616"/>
    <w:multiLevelType w:val="hybridMultilevel"/>
    <w:tmpl w:val="9966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F53E5"/>
    <w:multiLevelType w:val="hybridMultilevel"/>
    <w:tmpl w:val="8AEC1812"/>
    <w:lvl w:ilvl="0" w:tplc="80F4B82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26E4099"/>
    <w:multiLevelType w:val="hybridMultilevel"/>
    <w:tmpl w:val="EF2C2740"/>
    <w:lvl w:ilvl="0" w:tplc="47DAE490">
      <w:numFmt w:val="bullet"/>
      <w:lvlText w:val="•"/>
      <w:lvlJc w:val="left"/>
      <w:pPr>
        <w:ind w:left="1140" w:hanging="420"/>
      </w:pPr>
      <w:rPr>
        <w:rFonts w:ascii="Calibri" w:eastAsiaTheme="minorHAnsi" w:hAnsi="Calibri" w:cstheme="min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6B37788"/>
    <w:multiLevelType w:val="hybridMultilevel"/>
    <w:tmpl w:val="E070BB74"/>
    <w:lvl w:ilvl="0" w:tplc="80F4B82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9B205CE"/>
    <w:multiLevelType w:val="hybridMultilevel"/>
    <w:tmpl w:val="FBF69058"/>
    <w:lvl w:ilvl="0" w:tplc="47DAE490">
      <w:numFmt w:val="bullet"/>
      <w:lvlText w:val="•"/>
      <w:lvlJc w:val="left"/>
      <w:pPr>
        <w:ind w:left="780" w:hanging="42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4F7FDD"/>
    <w:multiLevelType w:val="hybridMultilevel"/>
    <w:tmpl w:val="D2407D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E3921A2"/>
    <w:multiLevelType w:val="hybridMultilevel"/>
    <w:tmpl w:val="F3360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9319592">
    <w:abstractNumId w:val="14"/>
  </w:num>
  <w:num w:numId="2" w16cid:durableId="2010325984">
    <w:abstractNumId w:val="13"/>
  </w:num>
  <w:num w:numId="3" w16cid:durableId="1460299731">
    <w:abstractNumId w:val="9"/>
  </w:num>
  <w:num w:numId="4" w16cid:durableId="1170102698">
    <w:abstractNumId w:val="21"/>
  </w:num>
  <w:num w:numId="5" w16cid:durableId="1439527279">
    <w:abstractNumId w:val="7"/>
  </w:num>
  <w:num w:numId="6" w16cid:durableId="149909587">
    <w:abstractNumId w:val="19"/>
  </w:num>
  <w:num w:numId="7" w16cid:durableId="1866945421">
    <w:abstractNumId w:val="1"/>
  </w:num>
  <w:num w:numId="8" w16cid:durableId="2030982638">
    <w:abstractNumId w:val="20"/>
  </w:num>
  <w:num w:numId="9" w16cid:durableId="907152477">
    <w:abstractNumId w:val="18"/>
  </w:num>
  <w:num w:numId="10" w16cid:durableId="1466506072">
    <w:abstractNumId w:val="27"/>
  </w:num>
  <w:num w:numId="11" w16cid:durableId="1126894829">
    <w:abstractNumId w:val="5"/>
  </w:num>
  <w:num w:numId="12" w16cid:durableId="1034185702">
    <w:abstractNumId w:val="3"/>
  </w:num>
  <w:num w:numId="13" w16cid:durableId="388387861">
    <w:abstractNumId w:val="8"/>
  </w:num>
  <w:num w:numId="14" w16cid:durableId="529224470">
    <w:abstractNumId w:val="25"/>
  </w:num>
  <w:num w:numId="15" w16cid:durableId="604272371">
    <w:abstractNumId w:val="23"/>
  </w:num>
  <w:num w:numId="16" w16cid:durableId="773401279">
    <w:abstractNumId w:val="2"/>
  </w:num>
  <w:num w:numId="17" w16cid:durableId="1839542736">
    <w:abstractNumId w:val="17"/>
  </w:num>
  <w:num w:numId="18" w16cid:durableId="872763050">
    <w:abstractNumId w:val="12"/>
  </w:num>
  <w:num w:numId="19" w16cid:durableId="1138838226">
    <w:abstractNumId w:val="16"/>
  </w:num>
  <w:num w:numId="20" w16cid:durableId="1797797854">
    <w:abstractNumId w:val="26"/>
  </w:num>
  <w:num w:numId="21" w16cid:durableId="165096125">
    <w:abstractNumId w:val="10"/>
  </w:num>
  <w:num w:numId="22" w16cid:durableId="1608348225">
    <w:abstractNumId w:val="24"/>
  </w:num>
  <w:num w:numId="23" w16cid:durableId="558054846">
    <w:abstractNumId w:val="6"/>
  </w:num>
  <w:num w:numId="24" w16cid:durableId="858472713">
    <w:abstractNumId w:val="22"/>
  </w:num>
  <w:num w:numId="25" w16cid:durableId="985668097">
    <w:abstractNumId w:val="0"/>
  </w:num>
  <w:num w:numId="26" w16cid:durableId="1574855893">
    <w:abstractNumId w:val="4"/>
  </w:num>
  <w:num w:numId="27" w16cid:durableId="1041592952">
    <w:abstractNumId w:val="11"/>
  </w:num>
  <w:num w:numId="28" w16cid:durableId="9341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D7"/>
    <w:rsid w:val="00001458"/>
    <w:rsid w:val="000060B4"/>
    <w:rsid w:val="00014C78"/>
    <w:rsid w:val="00014CAB"/>
    <w:rsid w:val="00021AF8"/>
    <w:rsid w:val="000251C9"/>
    <w:rsid w:val="000305A4"/>
    <w:rsid w:val="00034686"/>
    <w:rsid w:val="00034B91"/>
    <w:rsid w:val="0005220D"/>
    <w:rsid w:val="00052B6F"/>
    <w:rsid w:val="00054513"/>
    <w:rsid w:val="00056B73"/>
    <w:rsid w:val="00063486"/>
    <w:rsid w:val="000741FB"/>
    <w:rsid w:val="00084EA4"/>
    <w:rsid w:val="00087838"/>
    <w:rsid w:val="00087E34"/>
    <w:rsid w:val="000936FF"/>
    <w:rsid w:val="00093F42"/>
    <w:rsid w:val="00094EF0"/>
    <w:rsid w:val="000A5F5A"/>
    <w:rsid w:val="000A6EA6"/>
    <w:rsid w:val="000B0653"/>
    <w:rsid w:val="000B6333"/>
    <w:rsid w:val="000C0806"/>
    <w:rsid w:val="000C3F8F"/>
    <w:rsid w:val="000C5888"/>
    <w:rsid w:val="000D57D1"/>
    <w:rsid w:val="000D78DD"/>
    <w:rsid w:val="000E1800"/>
    <w:rsid w:val="000E445E"/>
    <w:rsid w:val="000E6E6E"/>
    <w:rsid w:val="000E7E18"/>
    <w:rsid w:val="000F1782"/>
    <w:rsid w:val="000F1F82"/>
    <w:rsid w:val="000F2532"/>
    <w:rsid w:val="000F385A"/>
    <w:rsid w:val="000F3AAD"/>
    <w:rsid w:val="000F5613"/>
    <w:rsid w:val="000F6C20"/>
    <w:rsid w:val="000F729C"/>
    <w:rsid w:val="001006C1"/>
    <w:rsid w:val="0010599A"/>
    <w:rsid w:val="001101AF"/>
    <w:rsid w:val="0011396F"/>
    <w:rsid w:val="00120690"/>
    <w:rsid w:val="001209F1"/>
    <w:rsid w:val="00125FEF"/>
    <w:rsid w:val="001420E9"/>
    <w:rsid w:val="00142629"/>
    <w:rsid w:val="0015473B"/>
    <w:rsid w:val="00154B9B"/>
    <w:rsid w:val="00155D21"/>
    <w:rsid w:val="00160285"/>
    <w:rsid w:val="00165976"/>
    <w:rsid w:val="00167E2E"/>
    <w:rsid w:val="001721FC"/>
    <w:rsid w:val="00172345"/>
    <w:rsid w:val="00174518"/>
    <w:rsid w:val="001761E2"/>
    <w:rsid w:val="00182095"/>
    <w:rsid w:val="001861F3"/>
    <w:rsid w:val="00197106"/>
    <w:rsid w:val="001A2F43"/>
    <w:rsid w:val="001A4C55"/>
    <w:rsid w:val="001B1EC7"/>
    <w:rsid w:val="001C556B"/>
    <w:rsid w:val="001C5669"/>
    <w:rsid w:val="001C61C0"/>
    <w:rsid w:val="001C744E"/>
    <w:rsid w:val="001D6A9B"/>
    <w:rsid w:val="001D7343"/>
    <w:rsid w:val="001E29A3"/>
    <w:rsid w:val="001F79C7"/>
    <w:rsid w:val="001F7FFE"/>
    <w:rsid w:val="002012C0"/>
    <w:rsid w:val="00202C8B"/>
    <w:rsid w:val="00205AB8"/>
    <w:rsid w:val="002079CB"/>
    <w:rsid w:val="00211A8A"/>
    <w:rsid w:val="00212D23"/>
    <w:rsid w:val="00212E33"/>
    <w:rsid w:val="002132ED"/>
    <w:rsid w:val="00213ED9"/>
    <w:rsid w:val="00223247"/>
    <w:rsid w:val="0022494F"/>
    <w:rsid w:val="00232783"/>
    <w:rsid w:val="002337F0"/>
    <w:rsid w:val="00240048"/>
    <w:rsid w:val="0024144D"/>
    <w:rsid w:val="00242A55"/>
    <w:rsid w:val="00243251"/>
    <w:rsid w:val="002443B1"/>
    <w:rsid w:val="00244F18"/>
    <w:rsid w:val="002505DB"/>
    <w:rsid w:val="002521E1"/>
    <w:rsid w:val="002527F2"/>
    <w:rsid w:val="002561BC"/>
    <w:rsid w:val="00261320"/>
    <w:rsid w:val="00273589"/>
    <w:rsid w:val="00276C1F"/>
    <w:rsid w:val="00284BB4"/>
    <w:rsid w:val="00291E25"/>
    <w:rsid w:val="00293EB0"/>
    <w:rsid w:val="00294188"/>
    <w:rsid w:val="002A1BCA"/>
    <w:rsid w:val="002C3E23"/>
    <w:rsid w:val="002C791C"/>
    <w:rsid w:val="002D0974"/>
    <w:rsid w:val="002D7F6C"/>
    <w:rsid w:val="002E11CF"/>
    <w:rsid w:val="002E28CE"/>
    <w:rsid w:val="002E2C7C"/>
    <w:rsid w:val="002E3C71"/>
    <w:rsid w:val="002E462E"/>
    <w:rsid w:val="002E4755"/>
    <w:rsid w:val="002F6B31"/>
    <w:rsid w:val="00306C6B"/>
    <w:rsid w:val="00310BC6"/>
    <w:rsid w:val="00310D37"/>
    <w:rsid w:val="0031408B"/>
    <w:rsid w:val="003149EE"/>
    <w:rsid w:val="0031526C"/>
    <w:rsid w:val="003166A7"/>
    <w:rsid w:val="00317B5A"/>
    <w:rsid w:val="0032010A"/>
    <w:rsid w:val="0032627C"/>
    <w:rsid w:val="00337963"/>
    <w:rsid w:val="00340096"/>
    <w:rsid w:val="0034335D"/>
    <w:rsid w:val="00353640"/>
    <w:rsid w:val="003573F8"/>
    <w:rsid w:val="0036287F"/>
    <w:rsid w:val="0036312B"/>
    <w:rsid w:val="003653A7"/>
    <w:rsid w:val="00374CF4"/>
    <w:rsid w:val="00382D7E"/>
    <w:rsid w:val="003830B3"/>
    <w:rsid w:val="00387E16"/>
    <w:rsid w:val="003A1D33"/>
    <w:rsid w:val="003A3088"/>
    <w:rsid w:val="003A7BAD"/>
    <w:rsid w:val="003B1A7C"/>
    <w:rsid w:val="003B2844"/>
    <w:rsid w:val="003B34E1"/>
    <w:rsid w:val="003B4126"/>
    <w:rsid w:val="003B45B6"/>
    <w:rsid w:val="003B624C"/>
    <w:rsid w:val="003D06C7"/>
    <w:rsid w:val="003D0D8D"/>
    <w:rsid w:val="003D7C90"/>
    <w:rsid w:val="003E1F0C"/>
    <w:rsid w:val="003E4290"/>
    <w:rsid w:val="003E7002"/>
    <w:rsid w:val="003E71F8"/>
    <w:rsid w:val="003F12EE"/>
    <w:rsid w:val="003F4400"/>
    <w:rsid w:val="00401D1F"/>
    <w:rsid w:val="004054D7"/>
    <w:rsid w:val="0040635E"/>
    <w:rsid w:val="00407ABE"/>
    <w:rsid w:val="00410EC4"/>
    <w:rsid w:val="00411734"/>
    <w:rsid w:val="00413199"/>
    <w:rsid w:val="00415B16"/>
    <w:rsid w:val="00417EDA"/>
    <w:rsid w:val="00420874"/>
    <w:rsid w:val="00420ED9"/>
    <w:rsid w:val="00422286"/>
    <w:rsid w:val="004320C4"/>
    <w:rsid w:val="00435EA3"/>
    <w:rsid w:val="004371B3"/>
    <w:rsid w:val="00440A57"/>
    <w:rsid w:val="00440B77"/>
    <w:rsid w:val="004441E4"/>
    <w:rsid w:val="00450522"/>
    <w:rsid w:val="00454F4E"/>
    <w:rsid w:val="00456163"/>
    <w:rsid w:val="00456B27"/>
    <w:rsid w:val="0046340E"/>
    <w:rsid w:val="004656C8"/>
    <w:rsid w:val="00471E3C"/>
    <w:rsid w:val="00480E50"/>
    <w:rsid w:val="00482057"/>
    <w:rsid w:val="00484163"/>
    <w:rsid w:val="004854B8"/>
    <w:rsid w:val="00492EFF"/>
    <w:rsid w:val="00495050"/>
    <w:rsid w:val="004A1B30"/>
    <w:rsid w:val="004A2F4E"/>
    <w:rsid w:val="004A399E"/>
    <w:rsid w:val="004A42C6"/>
    <w:rsid w:val="004B62AD"/>
    <w:rsid w:val="004C27FA"/>
    <w:rsid w:val="004C4F97"/>
    <w:rsid w:val="004C505D"/>
    <w:rsid w:val="004D1852"/>
    <w:rsid w:val="004D3EAC"/>
    <w:rsid w:val="004D5B47"/>
    <w:rsid w:val="004D7BF0"/>
    <w:rsid w:val="004E1DCD"/>
    <w:rsid w:val="004F1538"/>
    <w:rsid w:val="004F153A"/>
    <w:rsid w:val="004F1ED8"/>
    <w:rsid w:val="004F425B"/>
    <w:rsid w:val="004F55C2"/>
    <w:rsid w:val="00501E99"/>
    <w:rsid w:val="00506322"/>
    <w:rsid w:val="00513060"/>
    <w:rsid w:val="00513AE8"/>
    <w:rsid w:val="005141F8"/>
    <w:rsid w:val="005169EF"/>
    <w:rsid w:val="005265CE"/>
    <w:rsid w:val="0053258B"/>
    <w:rsid w:val="005357EF"/>
    <w:rsid w:val="00537E3E"/>
    <w:rsid w:val="005400B1"/>
    <w:rsid w:val="00547E19"/>
    <w:rsid w:val="00554D69"/>
    <w:rsid w:val="00555AA4"/>
    <w:rsid w:val="00561E08"/>
    <w:rsid w:val="00567ECA"/>
    <w:rsid w:val="00574310"/>
    <w:rsid w:val="00575614"/>
    <w:rsid w:val="00577650"/>
    <w:rsid w:val="0058018E"/>
    <w:rsid w:val="00583F56"/>
    <w:rsid w:val="00593611"/>
    <w:rsid w:val="00594936"/>
    <w:rsid w:val="00594A49"/>
    <w:rsid w:val="005A0556"/>
    <w:rsid w:val="005A2BA6"/>
    <w:rsid w:val="005A4EA0"/>
    <w:rsid w:val="005A528D"/>
    <w:rsid w:val="005B1AA7"/>
    <w:rsid w:val="005B7126"/>
    <w:rsid w:val="005C121F"/>
    <w:rsid w:val="005C4520"/>
    <w:rsid w:val="005C704B"/>
    <w:rsid w:val="005D198D"/>
    <w:rsid w:val="005D2AD0"/>
    <w:rsid w:val="005D380D"/>
    <w:rsid w:val="005D71A4"/>
    <w:rsid w:val="005E2483"/>
    <w:rsid w:val="005E4801"/>
    <w:rsid w:val="005E52D8"/>
    <w:rsid w:val="005E6124"/>
    <w:rsid w:val="005F0743"/>
    <w:rsid w:val="005F18A2"/>
    <w:rsid w:val="005F3E25"/>
    <w:rsid w:val="005F5BE8"/>
    <w:rsid w:val="005F7131"/>
    <w:rsid w:val="00601229"/>
    <w:rsid w:val="00602A62"/>
    <w:rsid w:val="0060303A"/>
    <w:rsid w:val="00603F0C"/>
    <w:rsid w:val="00604184"/>
    <w:rsid w:val="00620554"/>
    <w:rsid w:val="006205DB"/>
    <w:rsid w:val="0062093C"/>
    <w:rsid w:val="006246A1"/>
    <w:rsid w:val="0062677B"/>
    <w:rsid w:val="00630289"/>
    <w:rsid w:val="00635C88"/>
    <w:rsid w:val="00640F68"/>
    <w:rsid w:val="00644D4F"/>
    <w:rsid w:val="006473F6"/>
    <w:rsid w:val="00650AE2"/>
    <w:rsid w:val="006539EE"/>
    <w:rsid w:val="006567BE"/>
    <w:rsid w:val="00656C63"/>
    <w:rsid w:val="00657A51"/>
    <w:rsid w:val="00663164"/>
    <w:rsid w:val="00664A87"/>
    <w:rsid w:val="00670379"/>
    <w:rsid w:val="00671D0A"/>
    <w:rsid w:val="006766A5"/>
    <w:rsid w:val="00680F0A"/>
    <w:rsid w:val="00682608"/>
    <w:rsid w:val="00684756"/>
    <w:rsid w:val="00684C4C"/>
    <w:rsid w:val="00685B86"/>
    <w:rsid w:val="00694B8D"/>
    <w:rsid w:val="00697E8A"/>
    <w:rsid w:val="00697F9E"/>
    <w:rsid w:val="006A6E71"/>
    <w:rsid w:val="006C5BF5"/>
    <w:rsid w:val="006C6E10"/>
    <w:rsid w:val="006E131D"/>
    <w:rsid w:val="006E1FD4"/>
    <w:rsid w:val="006E6991"/>
    <w:rsid w:val="006F106C"/>
    <w:rsid w:val="006F52D3"/>
    <w:rsid w:val="006F784F"/>
    <w:rsid w:val="00704D35"/>
    <w:rsid w:val="007064B0"/>
    <w:rsid w:val="00707E4D"/>
    <w:rsid w:val="00715A90"/>
    <w:rsid w:val="00720F72"/>
    <w:rsid w:val="00723933"/>
    <w:rsid w:val="00723F86"/>
    <w:rsid w:val="00724990"/>
    <w:rsid w:val="0072633B"/>
    <w:rsid w:val="0072799F"/>
    <w:rsid w:val="00730C8E"/>
    <w:rsid w:val="00731E29"/>
    <w:rsid w:val="007374ED"/>
    <w:rsid w:val="007422A9"/>
    <w:rsid w:val="00750A32"/>
    <w:rsid w:val="00750C45"/>
    <w:rsid w:val="00755510"/>
    <w:rsid w:val="00761DA9"/>
    <w:rsid w:val="00767ED6"/>
    <w:rsid w:val="00770C09"/>
    <w:rsid w:val="0077375C"/>
    <w:rsid w:val="00783C30"/>
    <w:rsid w:val="0078644A"/>
    <w:rsid w:val="007864A6"/>
    <w:rsid w:val="0079711B"/>
    <w:rsid w:val="007B0AC1"/>
    <w:rsid w:val="007B3DC8"/>
    <w:rsid w:val="007B54C9"/>
    <w:rsid w:val="007C206D"/>
    <w:rsid w:val="007C5F24"/>
    <w:rsid w:val="007E202A"/>
    <w:rsid w:val="007E4B58"/>
    <w:rsid w:val="007F0277"/>
    <w:rsid w:val="007F0D83"/>
    <w:rsid w:val="007F25A7"/>
    <w:rsid w:val="007F5913"/>
    <w:rsid w:val="007F5FBF"/>
    <w:rsid w:val="00805AD1"/>
    <w:rsid w:val="008120D9"/>
    <w:rsid w:val="00812944"/>
    <w:rsid w:val="00812C3C"/>
    <w:rsid w:val="0081397E"/>
    <w:rsid w:val="0081426E"/>
    <w:rsid w:val="00814980"/>
    <w:rsid w:val="0081501D"/>
    <w:rsid w:val="00817267"/>
    <w:rsid w:val="008230C7"/>
    <w:rsid w:val="00830F2C"/>
    <w:rsid w:val="00835B06"/>
    <w:rsid w:val="00846AA6"/>
    <w:rsid w:val="00847B76"/>
    <w:rsid w:val="008549BB"/>
    <w:rsid w:val="00857621"/>
    <w:rsid w:val="00857DC2"/>
    <w:rsid w:val="00860243"/>
    <w:rsid w:val="00861A81"/>
    <w:rsid w:val="008642D6"/>
    <w:rsid w:val="00864FB2"/>
    <w:rsid w:val="00865AA3"/>
    <w:rsid w:val="00867B2F"/>
    <w:rsid w:val="00871351"/>
    <w:rsid w:val="008737F6"/>
    <w:rsid w:val="00877499"/>
    <w:rsid w:val="00881698"/>
    <w:rsid w:val="00887CD1"/>
    <w:rsid w:val="008968E1"/>
    <w:rsid w:val="008A48A4"/>
    <w:rsid w:val="008A4B26"/>
    <w:rsid w:val="008A566F"/>
    <w:rsid w:val="008B3728"/>
    <w:rsid w:val="008B4819"/>
    <w:rsid w:val="008B560F"/>
    <w:rsid w:val="008B5FCD"/>
    <w:rsid w:val="008B6921"/>
    <w:rsid w:val="008D58C7"/>
    <w:rsid w:val="008D5BB6"/>
    <w:rsid w:val="008F231E"/>
    <w:rsid w:val="008F6CB6"/>
    <w:rsid w:val="00903F4A"/>
    <w:rsid w:val="00907608"/>
    <w:rsid w:val="00921CD1"/>
    <w:rsid w:val="00923E1D"/>
    <w:rsid w:val="009270EE"/>
    <w:rsid w:val="00931B94"/>
    <w:rsid w:val="00932B57"/>
    <w:rsid w:val="00934AAB"/>
    <w:rsid w:val="00941AE0"/>
    <w:rsid w:val="00946ED5"/>
    <w:rsid w:val="00947620"/>
    <w:rsid w:val="00947755"/>
    <w:rsid w:val="009535A2"/>
    <w:rsid w:val="00954377"/>
    <w:rsid w:val="009619FC"/>
    <w:rsid w:val="009644F5"/>
    <w:rsid w:val="00973644"/>
    <w:rsid w:val="00974C3E"/>
    <w:rsid w:val="00975FC3"/>
    <w:rsid w:val="00984CE8"/>
    <w:rsid w:val="009947E9"/>
    <w:rsid w:val="00995B30"/>
    <w:rsid w:val="00995B64"/>
    <w:rsid w:val="009B1E94"/>
    <w:rsid w:val="009B71C5"/>
    <w:rsid w:val="009C3B77"/>
    <w:rsid w:val="009C48A8"/>
    <w:rsid w:val="009D71C2"/>
    <w:rsid w:val="009D71C3"/>
    <w:rsid w:val="009D7FEF"/>
    <w:rsid w:val="009E6C43"/>
    <w:rsid w:val="00A0192A"/>
    <w:rsid w:val="00A027CE"/>
    <w:rsid w:val="00A05D20"/>
    <w:rsid w:val="00A16EED"/>
    <w:rsid w:val="00A177DF"/>
    <w:rsid w:val="00A213D4"/>
    <w:rsid w:val="00A329EE"/>
    <w:rsid w:val="00A359FF"/>
    <w:rsid w:val="00A35EDC"/>
    <w:rsid w:val="00A44A1B"/>
    <w:rsid w:val="00A47381"/>
    <w:rsid w:val="00A514A3"/>
    <w:rsid w:val="00A51685"/>
    <w:rsid w:val="00A52BFB"/>
    <w:rsid w:val="00A534EB"/>
    <w:rsid w:val="00A56013"/>
    <w:rsid w:val="00A57678"/>
    <w:rsid w:val="00A60D21"/>
    <w:rsid w:val="00A6204A"/>
    <w:rsid w:val="00A71A01"/>
    <w:rsid w:val="00A74C5C"/>
    <w:rsid w:val="00A92665"/>
    <w:rsid w:val="00A92D32"/>
    <w:rsid w:val="00A965FC"/>
    <w:rsid w:val="00A96DED"/>
    <w:rsid w:val="00AA305E"/>
    <w:rsid w:val="00AA49CC"/>
    <w:rsid w:val="00AA7D6A"/>
    <w:rsid w:val="00AB0C5C"/>
    <w:rsid w:val="00AB1C3A"/>
    <w:rsid w:val="00AB2AF7"/>
    <w:rsid w:val="00AB4A98"/>
    <w:rsid w:val="00AB4C98"/>
    <w:rsid w:val="00AB4EC4"/>
    <w:rsid w:val="00AD0946"/>
    <w:rsid w:val="00AD0E50"/>
    <w:rsid w:val="00AD378A"/>
    <w:rsid w:val="00AD3C93"/>
    <w:rsid w:val="00AD3D3E"/>
    <w:rsid w:val="00AD5388"/>
    <w:rsid w:val="00AD54E8"/>
    <w:rsid w:val="00AD7A0B"/>
    <w:rsid w:val="00AE3C32"/>
    <w:rsid w:val="00AE618C"/>
    <w:rsid w:val="00AF06FD"/>
    <w:rsid w:val="00AF5EDC"/>
    <w:rsid w:val="00B0302A"/>
    <w:rsid w:val="00B036B0"/>
    <w:rsid w:val="00B044F2"/>
    <w:rsid w:val="00B10859"/>
    <w:rsid w:val="00B1558C"/>
    <w:rsid w:val="00B17C40"/>
    <w:rsid w:val="00B20A58"/>
    <w:rsid w:val="00B21610"/>
    <w:rsid w:val="00B24B51"/>
    <w:rsid w:val="00B302C3"/>
    <w:rsid w:val="00B30BE0"/>
    <w:rsid w:val="00B314AC"/>
    <w:rsid w:val="00B33B59"/>
    <w:rsid w:val="00B41AF2"/>
    <w:rsid w:val="00B420D3"/>
    <w:rsid w:val="00B430FA"/>
    <w:rsid w:val="00B451B1"/>
    <w:rsid w:val="00B577D7"/>
    <w:rsid w:val="00B60178"/>
    <w:rsid w:val="00B647DE"/>
    <w:rsid w:val="00B72221"/>
    <w:rsid w:val="00B747B2"/>
    <w:rsid w:val="00B74891"/>
    <w:rsid w:val="00B8299A"/>
    <w:rsid w:val="00B90888"/>
    <w:rsid w:val="00B97BD8"/>
    <w:rsid w:val="00B97CE1"/>
    <w:rsid w:val="00BA31D0"/>
    <w:rsid w:val="00BA51BC"/>
    <w:rsid w:val="00BA5291"/>
    <w:rsid w:val="00BA61AD"/>
    <w:rsid w:val="00BA66BD"/>
    <w:rsid w:val="00BB10A8"/>
    <w:rsid w:val="00BC2C2A"/>
    <w:rsid w:val="00BC485F"/>
    <w:rsid w:val="00BC6EBF"/>
    <w:rsid w:val="00BD4C07"/>
    <w:rsid w:val="00BD5162"/>
    <w:rsid w:val="00BE08AE"/>
    <w:rsid w:val="00BE53CA"/>
    <w:rsid w:val="00BE7E60"/>
    <w:rsid w:val="00BF40C3"/>
    <w:rsid w:val="00C00F80"/>
    <w:rsid w:val="00C016CB"/>
    <w:rsid w:val="00C01BD3"/>
    <w:rsid w:val="00C0285D"/>
    <w:rsid w:val="00C0325E"/>
    <w:rsid w:val="00C05F80"/>
    <w:rsid w:val="00C06DAE"/>
    <w:rsid w:val="00C11C35"/>
    <w:rsid w:val="00C15414"/>
    <w:rsid w:val="00C20566"/>
    <w:rsid w:val="00C2159F"/>
    <w:rsid w:val="00C27CB3"/>
    <w:rsid w:val="00C32D48"/>
    <w:rsid w:val="00C340CC"/>
    <w:rsid w:val="00C3752F"/>
    <w:rsid w:val="00C41405"/>
    <w:rsid w:val="00C41609"/>
    <w:rsid w:val="00C516F6"/>
    <w:rsid w:val="00C51FD0"/>
    <w:rsid w:val="00C558C6"/>
    <w:rsid w:val="00C661BD"/>
    <w:rsid w:val="00C721AA"/>
    <w:rsid w:val="00C75BA0"/>
    <w:rsid w:val="00C778A1"/>
    <w:rsid w:val="00C81B5A"/>
    <w:rsid w:val="00C900FE"/>
    <w:rsid w:val="00C961FA"/>
    <w:rsid w:val="00CA4C42"/>
    <w:rsid w:val="00CB23CC"/>
    <w:rsid w:val="00CB25FF"/>
    <w:rsid w:val="00CB6BCB"/>
    <w:rsid w:val="00CC253A"/>
    <w:rsid w:val="00CC5749"/>
    <w:rsid w:val="00CD03E2"/>
    <w:rsid w:val="00CD68BE"/>
    <w:rsid w:val="00CE1BF2"/>
    <w:rsid w:val="00CF2C23"/>
    <w:rsid w:val="00CF545D"/>
    <w:rsid w:val="00D043B9"/>
    <w:rsid w:val="00D07487"/>
    <w:rsid w:val="00D075CE"/>
    <w:rsid w:val="00D117D1"/>
    <w:rsid w:val="00D141D6"/>
    <w:rsid w:val="00D304B6"/>
    <w:rsid w:val="00D31779"/>
    <w:rsid w:val="00D335D3"/>
    <w:rsid w:val="00D3465D"/>
    <w:rsid w:val="00D36017"/>
    <w:rsid w:val="00D3666C"/>
    <w:rsid w:val="00D45E87"/>
    <w:rsid w:val="00D509DC"/>
    <w:rsid w:val="00D52632"/>
    <w:rsid w:val="00D6192C"/>
    <w:rsid w:val="00D677E6"/>
    <w:rsid w:val="00D71E74"/>
    <w:rsid w:val="00D738E4"/>
    <w:rsid w:val="00D7428F"/>
    <w:rsid w:val="00D745F3"/>
    <w:rsid w:val="00D74B8C"/>
    <w:rsid w:val="00D81AF8"/>
    <w:rsid w:val="00D82886"/>
    <w:rsid w:val="00D863D3"/>
    <w:rsid w:val="00D9191D"/>
    <w:rsid w:val="00DA5AC3"/>
    <w:rsid w:val="00DB7678"/>
    <w:rsid w:val="00DC0B9D"/>
    <w:rsid w:val="00DC1A15"/>
    <w:rsid w:val="00DC4048"/>
    <w:rsid w:val="00DC5794"/>
    <w:rsid w:val="00DD0EA2"/>
    <w:rsid w:val="00DE332C"/>
    <w:rsid w:val="00DE5328"/>
    <w:rsid w:val="00DF076B"/>
    <w:rsid w:val="00DF1287"/>
    <w:rsid w:val="00DF1417"/>
    <w:rsid w:val="00DF5731"/>
    <w:rsid w:val="00DF7C3F"/>
    <w:rsid w:val="00E012D8"/>
    <w:rsid w:val="00E05E73"/>
    <w:rsid w:val="00E11351"/>
    <w:rsid w:val="00E14B41"/>
    <w:rsid w:val="00E2183A"/>
    <w:rsid w:val="00E21870"/>
    <w:rsid w:val="00E2530C"/>
    <w:rsid w:val="00E31254"/>
    <w:rsid w:val="00E345FA"/>
    <w:rsid w:val="00E471E7"/>
    <w:rsid w:val="00E50433"/>
    <w:rsid w:val="00E50FEB"/>
    <w:rsid w:val="00E52E60"/>
    <w:rsid w:val="00E53825"/>
    <w:rsid w:val="00E5733B"/>
    <w:rsid w:val="00E64FC9"/>
    <w:rsid w:val="00E667B9"/>
    <w:rsid w:val="00E73AD5"/>
    <w:rsid w:val="00E85CCF"/>
    <w:rsid w:val="00E91347"/>
    <w:rsid w:val="00E96CB7"/>
    <w:rsid w:val="00E97D3C"/>
    <w:rsid w:val="00EA2511"/>
    <w:rsid w:val="00EA6806"/>
    <w:rsid w:val="00ED05B9"/>
    <w:rsid w:val="00ED2479"/>
    <w:rsid w:val="00ED3BE7"/>
    <w:rsid w:val="00ED6BC3"/>
    <w:rsid w:val="00EE045C"/>
    <w:rsid w:val="00EF0665"/>
    <w:rsid w:val="00EF1C9C"/>
    <w:rsid w:val="00EF3D63"/>
    <w:rsid w:val="00EF6B73"/>
    <w:rsid w:val="00F0220C"/>
    <w:rsid w:val="00F04AB8"/>
    <w:rsid w:val="00F12E52"/>
    <w:rsid w:val="00F22E67"/>
    <w:rsid w:val="00F23E55"/>
    <w:rsid w:val="00F242C1"/>
    <w:rsid w:val="00F328DC"/>
    <w:rsid w:val="00F3364A"/>
    <w:rsid w:val="00F354A5"/>
    <w:rsid w:val="00F37C1D"/>
    <w:rsid w:val="00F44187"/>
    <w:rsid w:val="00F60F96"/>
    <w:rsid w:val="00F61163"/>
    <w:rsid w:val="00F67A96"/>
    <w:rsid w:val="00F70D43"/>
    <w:rsid w:val="00F74F80"/>
    <w:rsid w:val="00F82A8A"/>
    <w:rsid w:val="00F945D5"/>
    <w:rsid w:val="00F95FB9"/>
    <w:rsid w:val="00F97D36"/>
    <w:rsid w:val="00FA0020"/>
    <w:rsid w:val="00FA113F"/>
    <w:rsid w:val="00FA12D1"/>
    <w:rsid w:val="00FA5527"/>
    <w:rsid w:val="00FB0AB0"/>
    <w:rsid w:val="00FB17C8"/>
    <w:rsid w:val="00FB4E85"/>
    <w:rsid w:val="00FB57AE"/>
    <w:rsid w:val="00FB6435"/>
    <w:rsid w:val="00FC0C98"/>
    <w:rsid w:val="00FC245C"/>
    <w:rsid w:val="00FC2830"/>
    <w:rsid w:val="00FC394D"/>
    <w:rsid w:val="00FC3ED5"/>
    <w:rsid w:val="00FC484C"/>
    <w:rsid w:val="00FD0305"/>
    <w:rsid w:val="00FD2136"/>
    <w:rsid w:val="00FD5CD3"/>
    <w:rsid w:val="00FE7573"/>
    <w:rsid w:val="00FF143B"/>
    <w:rsid w:val="00FF3183"/>
    <w:rsid w:val="00FF7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5767"/>
  <w15:docId w15:val="{DDE91876-9D3D-4494-8D96-C8EA9606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74"/>
  </w:style>
  <w:style w:type="paragraph" w:styleId="Heading1">
    <w:name w:val="heading 1"/>
    <w:basedOn w:val="Normal"/>
    <w:next w:val="Normal"/>
    <w:link w:val="Heading1Char"/>
    <w:uiPriority w:val="9"/>
    <w:qFormat/>
    <w:rsid w:val="00C11C35"/>
    <w:pPr>
      <w:keepNext/>
      <w:keepLines/>
      <w:spacing w:before="480"/>
      <w:outlineLvl w:val="0"/>
    </w:pPr>
    <w:rPr>
      <w:rFonts w:ascii="Arial" w:eastAsiaTheme="majorEastAsia" w:hAnsi="Arial" w:cs="Arial"/>
      <w:b/>
      <w:bCs/>
      <w:color w:val="365F91" w:themeColor="accent1" w:themeShade="BF"/>
      <w:sz w:val="28"/>
      <w:szCs w:val="28"/>
      <w:lang w:val="fr-CA"/>
    </w:rPr>
  </w:style>
  <w:style w:type="paragraph" w:styleId="Heading2">
    <w:name w:val="heading 2"/>
    <w:basedOn w:val="Normal"/>
    <w:next w:val="Normal"/>
    <w:link w:val="Heading2Char"/>
    <w:uiPriority w:val="9"/>
    <w:unhideWhenUsed/>
    <w:qFormat/>
    <w:rsid w:val="008A56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D7"/>
    <w:pPr>
      <w:ind w:left="720"/>
      <w:contextualSpacing/>
    </w:pPr>
  </w:style>
  <w:style w:type="paragraph" w:styleId="BalloonText">
    <w:name w:val="Balloon Text"/>
    <w:basedOn w:val="Normal"/>
    <w:link w:val="BalloonTextChar"/>
    <w:uiPriority w:val="99"/>
    <w:semiHidden/>
    <w:unhideWhenUsed/>
    <w:rsid w:val="00B577D7"/>
    <w:rPr>
      <w:rFonts w:ascii="Tahoma" w:hAnsi="Tahoma" w:cs="Tahoma"/>
      <w:sz w:val="16"/>
      <w:szCs w:val="16"/>
    </w:rPr>
  </w:style>
  <w:style w:type="character" w:customStyle="1" w:styleId="BalloonTextChar">
    <w:name w:val="Balloon Text Char"/>
    <w:basedOn w:val="DefaultParagraphFont"/>
    <w:link w:val="BalloonText"/>
    <w:uiPriority w:val="99"/>
    <w:semiHidden/>
    <w:rsid w:val="00B577D7"/>
    <w:rPr>
      <w:rFonts w:ascii="Tahoma" w:hAnsi="Tahoma" w:cs="Tahoma"/>
      <w:sz w:val="16"/>
      <w:szCs w:val="16"/>
    </w:rPr>
  </w:style>
  <w:style w:type="paragraph" w:styleId="Header">
    <w:name w:val="header"/>
    <w:basedOn w:val="Normal"/>
    <w:link w:val="HeaderChar"/>
    <w:uiPriority w:val="99"/>
    <w:unhideWhenUsed/>
    <w:rsid w:val="00857621"/>
    <w:pPr>
      <w:tabs>
        <w:tab w:val="center" w:pos="4680"/>
        <w:tab w:val="right" w:pos="9360"/>
      </w:tabs>
    </w:pPr>
  </w:style>
  <w:style w:type="character" w:customStyle="1" w:styleId="HeaderChar">
    <w:name w:val="Header Char"/>
    <w:basedOn w:val="DefaultParagraphFont"/>
    <w:link w:val="Header"/>
    <w:uiPriority w:val="99"/>
    <w:rsid w:val="00857621"/>
  </w:style>
  <w:style w:type="paragraph" w:styleId="Footer">
    <w:name w:val="footer"/>
    <w:basedOn w:val="Normal"/>
    <w:link w:val="FooterChar"/>
    <w:uiPriority w:val="99"/>
    <w:unhideWhenUsed/>
    <w:rsid w:val="00857621"/>
    <w:pPr>
      <w:tabs>
        <w:tab w:val="center" w:pos="4680"/>
        <w:tab w:val="right" w:pos="9360"/>
      </w:tabs>
    </w:pPr>
  </w:style>
  <w:style w:type="character" w:customStyle="1" w:styleId="FooterChar">
    <w:name w:val="Footer Char"/>
    <w:basedOn w:val="DefaultParagraphFont"/>
    <w:link w:val="Footer"/>
    <w:uiPriority w:val="99"/>
    <w:rsid w:val="00857621"/>
  </w:style>
  <w:style w:type="paragraph" w:styleId="FootnoteText">
    <w:name w:val="footnote text"/>
    <w:basedOn w:val="Normal"/>
    <w:link w:val="FootnoteTextChar"/>
    <w:uiPriority w:val="99"/>
    <w:semiHidden/>
    <w:rsid w:val="00C661BD"/>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C661BD"/>
    <w:rPr>
      <w:rFonts w:ascii="Times New Roman" w:eastAsia="Times New Roman" w:hAnsi="Times New Roman" w:cs="Times New Roman"/>
      <w:sz w:val="20"/>
      <w:szCs w:val="20"/>
      <w:lang w:eastAsia="en-CA"/>
    </w:rPr>
  </w:style>
  <w:style w:type="character" w:styleId="FootnoteReference">
    <w:name w:val="footnote reference"/>
    <w:uiPriority w:val="99"/>
    <w:semiHidden/>
    <w:rsid w:val="00C661BD"/>
    <w:rPr>
      <w:vertAlign w:val="superscript"/>
    </w:rPr>
  </w:style>
  <w:style w:type="character" w:customStyle="1" w:styleId="Heading1Char">
    <w:name w:val="Heading 1 Char"/>
    <w:basedOn w:val="DefaultParagraphFont"/>
    <w:link w:val="Heading1"/>
    <w:uiPriority w:val="9"/>
    <w:rsid w:val="00C11C35"/>
    <w:rPr>
      <w:rFonts w:ascii="Arial" w:eastAsiaTheme="majorEastAsia" w:hAnsi="Arial" w:cs="Arial"/>
      <w:b/>
      <w:bCs/>
      <w:color w:val="365F91" w:themeColor="accent1" w:themeShade="BF"/>
      <w:sz w:val="28"/>
      <w:szCs w:val="28"/>
      <w:lang w:val="fr-CA"/>
    </w:rPr>
  </w:style>
  <w:style w:type="paragraph" w:styleId="TOC1">
    <w:name w:val="toc 1"/>
    <w:basedOn w:val="Normal"/>
    <w:next w:val="Normal"/>
    <w:autoRedefine/>
    <w:uiPriority w:val="39"/>
    <w:unhideWhenUsed/>
    <w:rsid w:val="00D509DC"/>
    <w:pPr>
      <w:spacing w:after="100"/>
    </w:pPr>
  </w:style>
  <w:style w:type="character" w:styleId="Hyperlink">
    <w:name w:val="Hyperlink"/>
    <w:basedOn w:val="DefaultParagraphFont"/>
    <w:uiPriority w:val="99"/>
    <w:unhideWhenUsed/>
    <w:rsid w:val="00D509DC"/>
    <w:rPr>
      <w:color w:val="0000FF" w:themeColor="hyperlink"/>
      <w:u w:val="single"/>
    </w:rPr>
  </w:style>
  <w:style w:type="paragraph" w:styleId="Title">
    <w:name w:val="Title"/>
    <w:basedOn w:val="Normal"/>
    <w:next w:val="Normal"/>
    <w:link w:val="TitleChar"/>
    <w:uiPriority w:val="10"/>
    <w:qFormat/>
    <w:rsid w:val="006209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93C"/>
    <w:rPr>
      <w:rFonts w:asciiTheme="majorHAnsi" w:eastAsiaTheme="majorEastAsia" w:hAnsiTheme="majorHAnsi" w:cstheme="majorBidi"/>
      <w:color w:val="17365D" w:themeColor="text2" w:themeShade="BF"/>
      <w:spacing w:val="5"/>
      <w:kern w:val="28"/>
      <w:sz w:val="52"/>
      <w:szCs w:val="52"/>
    </w:rPr>
  </w:style>
  <w:style w:type="paragraph" w:customStyle="1" w:styleId="Subheading">
    <w:name w:val="Subheading"/>
    <w:basedOn w:val="Normal"/>
    <w:link w:val="SubheadingChar"/>
    <w:qFormat/>
    <w:rsid w:val="005B1AA7"/>
    <w:rPr>
      <w:b/>
      <w:color w:val="4F81BD" w:themeColor="accent1"/>
    </w:rPr>
  </w:style>
  <w:style w:type="character" w:customStyle="1" w:styleId="SubheadingChar">
    <w:name w:val="Subheading Char"/>
    <w:basedOn w:val="DefaultParagraphFont"/>
    <w:link w:val="Subheading"/>
    <w:rsid w:val="005B1AA7"/>
    <w:rPr>
      <w:b/>
      <w:color w:val="4F81BD" w:themeColor="accent1"/>
    </w:rPr>
  </w:style>
  <w:style w:type="character" w:customStyle="1" w:styleId="Heading2Char">
    <w:name w:val="Heading 2 Char"/>
    <w:basedOn w:val="DefaultParagraphFont"/>
    <w:link w:val="Heading2"/>
    <w:uiPriority w:val="9"/>
    <w:rsid w:val="008A56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14B41"/>
    <w:rPr>
      <w:sz w:val="16"/>
      <w:szCs w:val="16"/>
    </w:rPr>
  </w:style>
  <w:style w:type="paragraph" w:styleId="CommentText">
    <w:name w:val="annotation text"/>
    <w:basedOn w:val="Normal"/>
    <w:link w:val="CommentTextChar"/>
    <w:uiPriority w:val="99"/>
    <w:unhideWhenUsed/>
    <w:rsid w:val="00E14B41"/>
    <w:rPr>
      <w:sz w:val="20"/>
      <w:szCs w:val="20"/>
    </w:rPr>
  </w:style>
  <w:style w:type="character" w:customStyle="1" w:styleId="CommentTextChar">
    <w:name w:val="Comment Text Char"/>
    <w:basedOn w:val="DefaultParagraphFont"/>
    <w:link w:val="CommentText"/>
    <w:uiPriority w:val="99"/>
    <w:rsid w:val="00E14B41"/>
    <w:rPr>
      <w:sz w:val="20"/>
      <w:szCs w:val="20"/>
    </w:rPr>
  </w:style>
  <w:style w:type="paragraph" w:styleId="CommentSubject">
    <w:name w:val="annotation subject"/>
    <w:basedOn w:val="CommentText"/>
    <w:next w:val="CommentText"/>
    <w:link w:val="CommentSubjectChar"/>
    <w:uiPriority w:val="99"/>
    <w:semiHidden/>
    <w:unhideWhenUsed/>
    <w:rsid w:val="00E14B41"/>
    <w:rPr>
      <w:b/>
      <w:bCs/>
    </w:rPr>
  </w:style>
  <w:style w:type="character" w:customStyle="1" w:styleId="CommentSubjectChar">
    <w:name w:val="Comment Subject Char"/>
    <w:basedOn w:val="CommentTextChar"/>
    <w:link w:val="CommentSubject"/>
    <w:uiPriority w:val="99"/>
    <w:semiHidden/>
    <w:rsid w:val="00E14B41"/>
    <w:rPr>
      <w:b/>
      <w:bCs/>
      <w:sz w:val="20"/>
      <w:szCs w:val="20"/>
    </w:rPr>
  </w:style>
  <w:style w:type="table" w:styleId="TableGrid">
    <w:name w:val="Table Grid"/>
    <w:basedOn w:val="TableNormal"/>
    <w:uiPriority w:val="39"/>
    <w:rsid w:val="00AD3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4990"/>
    <w:pPr>
      <w:spacing w:before="100" w:beforeAutospacing="1" w:after="100" w:afterAutospacing="1"/>
    </w:pPr>
    <w:rPr>
      <w:rFonts w:ascii="Times New Roman" w:eastAsiaTheme="minorEastAsia" w:hAnsi="Times New Roman" w:cs="Times New Roman"/>
      <w:sz w:val="24"/>
      <w:szCs w:val="24"/>
      <w:lang w:val="fr-CA" w:eastAsia="fr-CA"/>
    </w:rPr>
  </w:style>
  <w:style w:type="paragraph" w:customStyle="1" w:styleId="Default">
    <w:name w:val="Default"/>
    <w:rsid w:val="005E2483"/>
    <w:pPr>
      <w:autoSpaceDE w:val="0"/>
      <w:autoSpaceDN w:val="0"/>
      <w:adjustRightInd w:val="0"/>
    </w:pPr>
    <w:rPr>
      <w:rFonts w:ascii="Calibri" w:hAnsi="Calibri" w:cs="Calibri"/>
      <w:color w:val="000000"/>
      <w:sz w:val="24"/>
      <w:szCs w:val="24"/>
      <w:lang w:val="fr-CA"/>
    </w:rPr>
  </w:style>
  <w:style w:type="character" w:styleId="Strong">
    <w:name w:val="Strong"/>
    <w:basedOn w:val="DefaultParagraphFont"/>
    <w:uiPriority w:val="22"/>
    <w:qFormat/>
    <w:rsid w:val="002E11CF"/>
    <w:rPr>
      <w:b/>
      <w:bCs/>
    </w:rPr>
  </w:style>
  <w:style w:type="paragraph" w:customStyle="1" w:styleId="Pa0">
    <w:name w:val="Pa0"/>
    <w:basedOn w:val="Default"/>
    <w:next w:val="Default"/>
    <w:uiPriority w:val="99"/>
    <w:rsid w:val="00D304B6"/>
    <w:pPr>
      <w:spacing w:line="241" w:lineRule="atLeast"/>
    </w:pPr>
    <w:rPr>
      <w:rFonts w:ascii="Open Sans SemiBold" w:hAnsi="Open Sans SemiBold" w:cs="Times New Roman"/>
      <w:color w:val="auto"/>
    </w:rPr>
  </w:style>
  <w:style w:type="character" w:customStyle="1" w:styleId="A0">
    <w:name w:val="A0"/>
    <w:uiPriority w:val="99"/>
    <w:rsid w:val="00D304B6"/>
    <w:rPr>
      <w:rFonts w:cs="Open Sans SemiBold"/>
      <w:b/>
      <w:bCs/>
      <w:color w:val="000000"/>
      <w:sz w:val="26"/>
      <w:szCs w:val="26"/>
    </w:rPr>
  </w:style>
  <w:style w:type="character" w:customStyle="1" w:styleId="A1">
    <w:name w:val="A1"/>
    <w:uiPriority w:val="99"/>
    <w:rsid w:val="00D304B6"/>
    <w:rPr>
      <w:rFonts w:ascii="Calibri" w:hAnsi="Calibri" w:cs="Calibri"/>
      <w:color w:val="000000"/>
      <w:sz w:val="22"/>
      <w:szCs w:val="22"/>
    </w:rPr>
  </w:style>
  <w:style w:type="character" w:customStyle="1" w:styleId="Mentionnonrsolue1">
    <w:name w:val="Mention non résolue1"/>
    <w:basedOn w:val="DefaultParagraphFont"/>
    <w:uiPriority w:val="99"/>
    <w:semiHidden/>
    <w:unhideWhenUsed/>
    <w:rsid w:val="00602A62"/>
    <w:rPr>
      <w:color w:val="605E5C"/>
      <w:shd w:val="clear" w:color="auto" w:fill="E1DFDD"/>
    </w:rPr>
  </w:style>
  <w:style w:type="character" w:customStyle="1" w:styleId="jlqj4b">
    <w:name w:val="jlqj4b"/>
    <w:basedOn w:val="DefaultParagraphFont"/>
    <w:rsid w:val="00034686"/>
  </w:style>
  <w:style w:type="paragraph" w:styleId="Revision">
    <w:name w:val="Revision"/>
    <w:hidden/>
    <w:uiPriority w:val="99"/>
    <w:semiHidden/>
    <w:rsid w:val="007F25A7"/>
  </w:style>
  <w:style w:type="character" w:styleId="FollowedHyperlink">
    <w:name w:val="FollowedHyperlink"/>
    <w:basedOn w:val="DefaultParagraphFont"/>
    <w:uiPriority w:val="99"/>
    <w:semiHidden/>
    <w:unhideWhenUsed/>
    <w:rsid w:val="00F70D43"/>
    <w:rPr>
      <w:color w:val="800080" w:themeColor="followedHyperlink"/>
      <w:u w:val="single"/>
    </w:rPr>
  </w:style>
  <w:style w:type="character" w:styleId="HTMLCite">
    <w:name w:val="HTML Cite"/>
    <w:basedOn w:val="DefaultParagraphFont"/>
    <w:uiPriority w:val="99"/>
    <w:semiHidden/>
    <w:unhideWhenUsed/>
    <w:rsid w:val="004F425B"/>
    <w:rPr>
      <w:i/>
      <w:iCs/>
    </w:rPr>
  </w:style>
  <w:style w:type="character" w:customStyle="1" w:styleId="Mentionnonrsolue2">
    <w:name w:val="Mention non résolue2"/>
    <w:basedOn w:val="DefaultParagraphFont"/>
    <w:uiPriority w:val="99"/>
    <w:semiHidden/>
    <w:unhideWhenUsed/>
    <w:rsid w:val="00B20A58"/>
    <w:rPr>
      <w:color w:val="605E5C"/>
      <w:shd w:val="clear" w:color="auto" w:fill="E1DFDD"/>
    </w:rPr>
  </w:style>
  <w:style w:type="character" w:styleId="UnresolvedMention">
    <w:name w:val="Unresolved Mention"/>
    <w:basedOn w:val="DefaultParagraphFont"/>
    <w:uiPriority w:val="99"/>
    <w:semiHidden/>
    <w:unhideWhenUsed/>
    <w:rsid w:val="00B6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5157">
      <w:bodyDiv w:val="1"/>
      <w:marLeft w:val="0"/>
      <w:marRight w:val="0"/>
      <w:marTop w:val="0"/>
      <w:marBottom w:val="0"/>
      <w:divBdr>
        <w:top w:val="none" w:sz="0" w:space="0" w:color="auto"/>
        <w:left w:val="none" w:sz="0" w:space="0" w:color="auto"/>
        <w:bottom w:val="none" w:sz="0" w:space="0" w:color="auto"/>
        <w:right w:val="none" w:sz="0" w:space="0" w:color="auto"/>
      </w:divBdr>
    </w:div>
    <w:div w:id="384764529">
      <w:bodyDiv w:val="1"/>
      <w:marLeft w:val="0"/>
      <w:marRight w:val="0"/>
      <w:marTop w:val="0"/>
      <w:marBottom w:val="0"/>
      <w:divBdr>
        <w:top w:val="none" w:sz="0" w:space="0" w:color="auto"/>
        <w:left w:val="none" w:sz="0" w:space="0" w:color="auto"/>
        <w:bottom w:val="none" w:sz="0" w:space="0" w:color="auto"/>
        <w:right w:val="none" w:sz="0" w:space="0" w:color="auto"/>
      </w:divBdr>
    </w:div>
    <w:div w:id="621041076">
      <w:bodyDiv w:val="1"/>
      <w:marLeft w:val="0"/>
      <w:marRight w:val="0"/>
      <w:marTop w:val="0"/>
      <w:marBottom w:val="0"/>
      <w:divBdr>
        <w:top w:val="none" w:sz="0" w:space="0" w:color="auto"/>
        <w:left w:val="none" w:sz="0" w:space="0" w:color="auto"/>
        <w:bottom w:val="none" w:sz="0" w:space="0" w:color="auto"/>
        <w:right w:val="none" w:sz="0" w:space="0" w:color="auto"/>
      </w:divBdr>
    </w:div>
    <w:div w:id="803351466">
      <w:bodyDiv w:val="1"/>
      <w:marLeft w:val="0"/>
      <w:marRight w:val="0"/>
      <w:marTop w:val="0"/>
      <w:marBottom w:val="0"/>
      <w:divBdr>
        <w:top w:val="none" w:sz="0" w:space="0" w:color="auto"/>
        <w:left w:val="none" w:sz="0" w:space="0" w:color="auto"/>
        <w:bottom w:val="none" w:sz="0" w:space="0" w:color="auto"/>
        <w:right w:val="none" w:sz="0" w:space="0" w:color="auto"/>
      </w:divBdr>
    </w:div>
    <w:div w:id="841553547">
      <w:bodyDiv w:val="1"/>
      <w:marLeft w:val="0"/>
      <w:marRight w:val="0"/>
      <w:marTop w:val="0"/>
      <w:marBottom w:val="0"/>
      <w:divBdr>
        <w:top w:val="none" w:sz="0" w:space="0" w:color="auto"/>
        <w:left w:val="none" w:sz="0" w:space="0" w:color="auto"/>
        <w:bottom w:val="none" w:sz="0" w:space="0" w:color="auto"/>
        <w:right w:val="none" w:sz="0" w:space="0" w:color="auto"/>
      </w:divBdr>
    </w:div>
    <w:div w:id="897280276">
      <w:bodyDiv w:val="1"/>
      <w:marLeft w:val="0"/>
      <w:marRight w:val="0"/>
      <w:marTop w:val="0"/>
      <w:marBottom w:val="0"/>
      <w:divBdr>
        <w:top w:val="none" w:sz="0" w:space="0" w:color="auto"/>
        <w:left w:val="none" w:sz="0" w:space="0" w:color="auto"/>
        <w:bottom w:val="none" w:sz="0" w:space="0" w:color="auto"/>
        <w:right w:val="none" w:sz="0" w:space="0" w:color="auto"/>
      </w:divBdr>
    </w:div>
    <w:div w:id="1036195940">
      <w:bodyDiv w:val="1"/>
      <w:marLeft w:val="0"/>
      <w:marRight w:val="0"/>
      <w:marTop w:val="0"/>
      <w:marBottom w:val="0"/>
      <w:divBdr>
        <w:top w:val="none" w:sz="0" w:space="0" w:color="auto"/>
        <w:left w:val="none" w:sz="0" w:space="0" w:color="auto"/>
        <w:bottom w:val="none" w:sz="0" w:space="0" w:color="auto"/>
        <w:right w:val="none" w:sz="0" w:space="0" w:color="auto"/>
      </w:divBdr>
      <w:divsChild>
        <w:div w:id="113717587">
          <w:marLeft w:val="0"/>
          <w:marRight w:val="0"/>
          <w:marTop w:val="0"/>
          <w:marBottom w:val="0"/>
          <w:divBdr>
            <w:top w:val="none" w:sz="0" w:space="0" w:color="auto"/>
            <w:left w:val="none" w:sz="0" w:space="0" w:color="auto"/>
            <w:bottom w:val="none" w:sz="0" w:space="0" w:color="auto"/>
            <w:right w:val="none" w:sz="0" w:space="0" w:color="auto"/>
          </w:divBdr>
        </w:div>
      </w:divsChild>
    </w:div>
    <w:div w:id="1045907353">
      <w:bodyDiv w:val="1"/>
      <w:marLeft w:val="0"/>
      <w:marRight w:val="0"/>
      <w:marTop w:val="0"/>
      <w:marBottom w:val="0"/>
      <w:divBdr>
        <w:top w:val="none" w:sz="0" w:space="0" w:color="auto"/>
        <w:left w:val="none" w:sz="0" w:space="0" w:color="auto"/>
        <w:bottom w:val="none" w:sz="0" w:space="0" w:color="auto"/>
        <w:right w:val="none" w:sz="0" w:space="0" w:color="auto"/>
      </w:divBdr>
      <w:divsChild>
        <w:div w:id="689531048">
          <w:marLeft w:val="0"/>
          <w:marRight w:val="0"/>
          <w:marTop w:val="0"/>
          <w:marBottom w:val="0"/>
          <w:divBdr>
            <w:top w:val="none" w:sz="0" w:space="0" w:color="auto"/>
            <w:left w:val="none" w:sz="0" w:space="0" w:color="auto"/>
            <w:bottom w:val="none" w:sz="0" w:space="0" w:color="auto"/>
            <w:right w:val="none" w:sz="0" w:space="0" w:color="auto"/>
          </w:divBdr>
        </w:div>
        <w:div w:id="314994470">
          <w:marLeft w:val="0"/>
          <w:marRight w:val="0"/>
          <w:marTop w:val="0"/>
          <w:marBottom w:val="0"/>
          <w:divBdr>
            <w:top w:val="none" w:sz="0" w:space="0" w:color="auto"/>
            <w:left w:val="none" w:sz="0" w:space="0" w:color="auto"/>
            <w:bottom w:val="none" w:sz="0" w:space="0" w:color="auto"/>
            <w:right w:val="none" w:sz="0" w:space="0" w:color="auto"/>
          </w:divBdr>
        </w:div>
      </w:divsChild>
    </w:div>
    <w:div w:id="18523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mentorat.chapitrequebec@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rcle.cchl-ccls.ca/page/resources?lang=fr" TargetMode="External"/><Relationship Id="rId17" Type="http://schemas.openxmlformats.org/officeDocument/2006/relationships/hyperlink" Target="https://www.cognitoforms.com/MentoratChapitreQuebec/programmedementoratchapitreduqu%C3%A9bec" TargetMode="External"/><Relationship Id="rId2" Type="http://schemas.openxmlformats.org/officeDocument/2006/relationships/customXml" Target="../customXml/item2.xml"/><Relationship Id="rId16" Type="http://schemas.openxmlformats.org/officeDocument/2006/relationships/hyperlink" Target="mailto:mmentorat.chapitrequebec@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chl-ccls.ca/fr/dpl-leads/le-cadre-lea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hl-ccls.ca/fr/ressources-pour-les-chapitres/programme-mentorat-chapitre-queb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DDBB9441870498117688D4D979B0B" ma:contentTypeVersion="16" ma:contentTypeDescription="Create a new document." ma:contentTypeScope="" ma:versionID="d67d9b1f56bae64da1b8018b87e7e4aa">
  <xsd:schema xmlns:xsd="http://www.w3.org/2001/XMLSchema" xmlns:xs="http://www.w3.org/2001/XMLSchema" xmlns:p="http://schemas.microsoft.com/office/2006/metadata/properties" xmlns:ns2="255edd35-e3da-4f70-82a9-ff4040a2b075" xmlns:ns3="c185149a-adac-4a67-b58f-b9a04248c023" xmlns:ns4="31526e4b-afed-45ae-a036-4d19958d61fa" targetNamespace="http://schemas.microsoft.com/office/2006/metadata/properties" ma:root="true" ma:fieldsID="f07a7b7fc89bdce8dd80a9a0a9a43a65" ns2:_="" ns3:_="" ns4:_="">
    <xsd:import namespace="255edd35-e3da-4f70-82a9-ff4040a2b075"/>
    <xsd:import namespace="c185149a-adac-4a67-b58f-b9a04248c023"/>
    <xsd:import namespace="31526e4b-afed-45ae-a036-4d19958d6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edd35-e3da-4f70-82a9-ff4040a2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5149a-adac-4a67-b58f-b9a04248c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54e94a-72d3-4f93-9a54-6114d914b975}" ma:internalName="TaxCatchAll" ma:showField="CatchAllData" ma:web="c185149a-adac-4a67-b58f-b9a04248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526e4b-afed-45ae-a036-4d19958d61fa" xsi:nil="true"/>
    <lcf76f155ced4ddcb4097134ff3c332f xmlns="255edd35-e3da-4f70-82a9-ff4040a2b0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84266-E407-4730-8203-F6F36ED3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edd35-e3da-4f70-82a9-ff4040a2b075"/>
    <ds:schemaRef ds:uri="c185149a-adac-4a67-b58f-b9a04248c023"/>
    <ds:schemaRef ds:uri="31526e4b-afed-45ae-a036-4d19958d6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6CB89-360F-4578-99B0-AEC68E95DAB3}">
  <ds:schemaRefs>
    <ds:schemaRef ds:uri="http://schemas.microsoft.com/office/2006/metadata/properties"/>
    <ds:schemaRef ds:uri="http://schemas.microsoft.com/office/infopath/2007/PartnerControls"/>
    <ds:schemaRef ds:uri="31526e4b-afed-45ae-a036-4d19958d61fa"/>
    <ds:schemaRef ds:uri="255edd35-e3da-4f70-82a9-ff4040a2b075"/>
  </ds:schemaRefs>
</ds:datastoreItem>
</file>

<file path=customXml/itemProps3.xml><?xml version="1.0" encoding="utf-8"?>
<ds:datastoreItem xmlns:ds="http://schemas.openxmlformats.org/officeDocument/2006/customXml" ds:itemID="{27D2DDEC-A9CF-4B9C-8BA5-E808CCB4780F}">
  <ds:schemaRefs>
    <ds:schemaRef ds:uri="http://schemas.microsoft.com/sharepoint/v3/contenttype/forms"/>
  </ds:schemaRefs>
</ds:datastoreItem>
</file>

<file path=customXml/itemProps4.xml><?xml version="1.0" encoding="utf-8"?>
<ds:datastoreItem xmlns:ds="http://schemas.openxmlformats.org/officeDocument/2006/customXml" ds:itemID="{A003D522-6092-47B0-9183-6D2F8A49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2341</Words>
  <Characters>13345</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Accreditation Canada</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Philippe Lubino</cp:lastModifiedBy>
  <cp:revision>3</cp:revision>
  <cp:lastPrinted>2023-03-07T18:41:00Z</cp:lastPrinted>
  <dcterms:created xsi:type="dcterms:W3CDTF">2023-05-14T11:41:00Z</dcterms:created>
  <dcterms:modified xsi:type="dcterms:W3CDTF">2023-05-14T11:55:00Z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0x0101009F6DDBB9441870498117688D4D979B0B</vt:lpwstr>
  </property>
</Properties>
</file>