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CA" w:rsidRDefault="00216CCA">
      <w:pPr>
        <w:widowControl w:val="0"/>
        <w:spacing w:line="220" w:lineRule="exact"/>
        <w:rPr>
          <w:lang w:val="en-CA"/>
        </w:rPr>
      </w:pPr>
    </w:p>
    <w:p w:rsidR="00216CCA" w:rsidRDefault="000F564C">
      <w:pPr>
        <w:widowControl w:val="0"/>
        <w:tabs>
          <w:tab w:val="center" w:pos="5730"/>
        </w:tabs>
        <w:spacing w:line="323" w:lineRule="exact"/>
        <w:rPr>
          <w:b/>
          <w:bCs/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>Ref# 24NON105</w:t>
      </w:r>
    </w:p>
    <w:p w:rsidR="00216CCA" w:rsidRDefault="000F564C">
      <w:pPr>
        <w:widowControl w:val="0"/>
        <w:tabs>
          <w:tab w:val="center" w:pos="5730"/>
        </w:tabs>
        <w:spacing w:line="283" w:lineRule="exact"/>
        <w:rPr>
          <w:b/>
          <w:bCs/>
          <w:color w:val="000000"/>
          <w:sz w:val="24"/>
          <w:szCs w:val="24"/>
          <w:lang w:val="en-CA"/>
        </w:rPr>
      </w:pPr>
      <w:r>
        <w:rPr>
          <w:lang w:val="en-CA"/>
        </w:rPr>
        <w:tab/>
      </w:r>
      <w:r w:rsidR="00AF1FC9">
        <w:rPr>
          <w:b/>
          <w:bCs/>
          <w:color w:val="000000"/>
          <w:sz w:val="24"/>
          <w:szCs w:val="24"/>
          <w:lang w:val="en-CA"/>
        </w:rPr>
        <w:t xml:space="preserve">1 </w:t>
      </w:r>
      <w:r w:rsidR="00AF1FC9">
        <w:rPr>
          <w:b/>
          <w:bCs/>
          <w:color w:val="000000"/>
          <w:sz w:val="24"/>
          <w:szCs w:val="24"/>
          <w:lang w:val="en-CA"/>
        </w:rPr>
        <w:noBreakHyphen/>
        <w:t xml:space="preserve"> Full Time –</w:t>
      </w:r>
      <w:r>
        <w:rPr>
          <w:b/>
          <w:bCs/>
          <w:color w:val="000000"/>
          <w:sz w:val="24"/>
          <w:szCs w:val="24"/>
          <w:lang w:val="en-CA"/>
        </w:rPr>
        <w:t xml:space="preserve"> V</w:t>
      </w:r>
      <w:r w:rsidR="00AF1FC9">
        <w:rPr>
          <w:b/>
          <w:bCs/>
          <w:color w:val="000000"/>
          <w:sz w:val="24"/>
          <w:szCs w:val="24"/>
          <w:lang w:val="en-CA"/>
        </w:rPr>
        <w:t xml:space="preserve">ice </w:t>
      </w:r>
      <w:r>
        <w:rPr>
          <w:b/>
          <w:bCs/>
          <w:color w:val="000000"/>
          <w:sz w:val="24"/>
          <w:szCs w:val="24"/>
          <w:lang w:val="en-CA"/>
        </w:rPr>
        <w:t>P</w:t>
      </w:r>
      <w:r w:rsidR="00AF1FC9">
        <w:rPr>
          <w:b/>
          <w:bCs/>
          <w:color w:val="000000"/>
          <w:sz w:val="24"/>
          <w:szCs w:val="24"/>
          <w:lang w:val="en-CA"/>
        </w:rPr>
        <w:t>resident Facilities</w:t>
      </w:r>
      <w:r>
        <w:rPr>
          <w:b/>
          <w:bCs/>
          <w:color w:val="000000"/>
          <w:sz w:val="24"/>
          <w:szCs w:val="24"/>
          <w:lang w:val="en-CA"/>
        </w:rPr>
        <w:t>, Cap</w:t>
      </w:r>
      <w:r w:rsidR="00AF1FC9">
        <w:rPr>
          <w:b/>
          <w:bCs/>
          <w:color w:val="000000"/>
          <w:sz w:val="24"/>
          <w:szCs w:val="24"/>
          <w:lang w:val="en-CA"/>
        </w:rPr>
        <w:t>ital</w:t>
      </w:r>
      <w:r>
        <w:rPr>
          <w:b/>
          <w:bCs/>
          <w:color w:val="000000"/>
          <w:sz w:val="24"/>
          <w:szCs w:val="24"/>
          <w:lang w:val="en-CA"/>
        </w:rPr>
        <w:t xml:space="preserve"> Plan</w:t>
      </w:r>
      <w:r w:rsidR="00AF1FC9">
        <w:rPr>
          <w:b/>
          <w:bCs/>
          <w:color w:val="000000"/>
          <w:sz w:val="24"/>
          <w:szCs w:val="24"/>
          <w:lang w:val="en-CA"/>
        </w:rPr>
        <w:t>ning</w:t>
      </w:r>
      <w:r>
        <w:rPr>
          <w:b/>
          <w:bCs/>
          <w:color w:val="000000"/>
          <w:sz w:val="24"/>
          <w:szCs w:val="24"/>
          <w:lang w:val="en-CA"/>
        </w:rPr>
        <w:t>, Supp</w:t>
      </w:r>
      <w:r w:rsidR="00AF1FC9">
        <w:rPr>
          <w:b/>
          <w:bCs/>
          <w:color w:val="000000"/>
          <w:sz w:val="24"/>
          <w:szCs w:val="24"/>
          <w:lang w:val="en-CA"/>
        </w:rPr>
        <w:t>ort</w:t>
      </w:r>
      <w:r>
        <w:rPr>
          <w:b/>
          <w:bCs/>
          <w:color w:val="000000"/>
          <w:sz w:val="24"/>
          <w:szCs w:val="24"/>
          <w:lang w:val="en-CA"/>
        </w:rPr>
        <w:t xml:space="preserve"> Serv</w:t>
      </w:r>
      <w:r w:rsidR="00AF1FC9">
        <w:rPr>
          <w:b/>
          <w:bCs/>
          <w:color w:val="000000"/>
          <w:sz w:val="24"/>
          <w:szCs w:val="24"/>
          <w:lang w:val="en-CA"/>
        </w:rPr>
        <w:t>ices and</w:t>
      </w:r>
      <w:r>
        <w:rPr>
          <w:b/>
          <w:bCs/>
          <w:color w:val="000000"/>
          <w:sz w:val="24"/>
          <w:szCs w:val="24"/>
          <w:lang w:val="en-CA"/>
        </w:rPr>
        <w:t xml:space="preserve"> C</w:t>
      </w:r>
      <w:r w:rsidR="00AF1FC9">
        <w:rPr>
          <w:b/>
          <w:bCs/>
          <w:color w:val="000000"/>
          <w:sz w:val="24"/>
          <w:szCs w:val="24"/>
          <w:lang w:val="en-CA"/>
        </w:rPr>
        <w:t xml:space="preserve">hief </w:t>
      </w:r>
      <w:r>
        <w:rPr>
          <w:b/>
          <w:bCs/>
          <w:color w:val="000000"/>
          <w:sz w:val="24"/>
          <w:szCs w:val="24"/>
          <w:lang w:val="en-CA"/>
        </w:rPr>
        <w:t>F</w:t>
      </w:r>
      <w:r w:rsidR="00AF1FC9">
        <w:rPr>
          <w:b/>
          <w:bCs/>
          <w:color w:val="000000"/>
          <w:sz w:val="24"/>
          <w:szCs w:val="24"/>
          <w:lang w:val="en-CA"/>
        </w:rPr>
        <w:t xml:space="preserve">inancial </w:t>
      </w:r>
      <w:r>
        <w:rPr>
          <w:b/>
          <w:bCs/>
          <w:color w:val="000000"/>
          <w:sz w:val="24"/>
          <w:szCs w:val="24"/>
          <w:lang w:val="en-CA"/>
        </w:rPr>
        <w:t>O</w:t>
      </w:r>
      <w:r w:rsidR="00AF1FC9">
        <w:rPr>
          <w:b/>
          <w:bCs/>
          <w:color w:val="000000"/>
          <w:sz w:val="24"/>
          <w:szCs w:val="24"/>
          <w:lang w:val="en-CA"/>
        </w:rPr>
        <w:t>fficer</w:t>
      </w:r>
    </w:p>
    <w:p w:rsidR="00216CCA" w:rsidRDefault="000F564C">
      <w:pPr>
        <w:widowControl w:val="0"/>
        <w:tabs>
          <w:tab w:val="center" w:pos="5730"/>
        </w:tabs>
        <w:spacing w:line="283" w:lineRule="exact"/>
        <w:rPr>
          <w:b/>
          <w:bCs/>
          <w:color w:val="000000"/>
          <w:sz w:val="24"/>
          <w:szCs w:val="24"/>
          <w:lang w:val="en-CA"/>
        </w:rPr>
      </w:pPr>
      <w:r>
        <w:rPr>
          <w:lang w:val="en-CA"/>
        </w:rPr>
        <w:tab/>
      </w:r>
      <w:r>
        <w:rPr>
          <w:b/>
          <w:bCs/>
          <w:color w:val="000000"/>
          <w:sz w:val="24"/>
          <w:szCs w:val="24"/>
          <w:lang w:val="en-CA"/>
        </w:rPr>
        <w:t xml:space="preserve">Corporate Services and Operations </w:t>
      </w:r>
    </w:p>
    <w:p w:rsidR="00216CCA" w:rsidRDefault="00216CCA">
      <w:pPr>
        <w:widowControl w:val="0"/>
        <w:spacing w:line="120" w:lineRule="exact"/>
        <w:rPr>
          <w:lang w:val="en-CA"/>
        </w:rPr>
      </w:pPr>
    </w:p>
    <w:p w:rsidR="00216CCA" w:rsidRDefault="00216CCA">
      <w:pPr>
        <w:widowControl w:val="0"/>
        <w:spacing w:line="120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339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Are you a strategic leader ready to drive transformative change in healthcare? Thunder Bay Regional Health Science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Centre (TBRHSC) and Thunder Bay Regional Health Research Institute (TBRHRI) are seeking a progressive Vice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President for Facilities, Capital Planning, Support Services, and Chief Financial Officer. This role offers you the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opportunity to make a profound impact on our organizations and the communities we serve!</w:t>
      </w:r>
    </w:p>
    <w:p w:rsidR="00216CCA" w:rsidRDefault="00216CCA">
      <w:pPr>
        <w:widowControl w:val="0"/>
        <w:spacing w:line="254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Joining our team means that you will be an integral part of achieving our mission, vision and values.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Our Mission: We provide quality Care to Patients and Families, supported and advanced by research, innovation and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education that is responsive to the needs of the peoples of Northwestern Ontario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Our Vision: Exceptional care for every patient, every time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Our Values: Diversity, Compassion, Excellence, Innovation, Accountability </w:t>
      </w:r>
    </w:p>
    <w:p w:rsidR="00216CCA" w:rsidRDefault="00216CCA">
      <w:pPr>
        <w:widowControl w:val="0"/>
        <w:spacing w:line="254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Reporting to the President and CEO, TBRHSC/CEO TBRHRI you will provide strategic and operational leadership in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the following functions: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Financial Leadership: Identify financial opportunities and challenges, guiding investment and business planning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initiatives while navigating projected growth and changes in government funding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Operational Excellence: Ensure that all departments operate daily according to the highest quality, efficiency,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productivity, and safety standards, while optimizing available resources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Quality Improvement: Continuously assess the operating environment of the Hospital, recommending operational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strategies that adapt to changing needs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Collaborative Partnerships: Develop and nurture collaborative partnerships with public and private organizations to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enhance quality and service delivery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Culture of Innovation: Establish a culture that encourages best practices, innovation, and a healthy work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environment, fostering employee engagement and satisfaction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Board Support: Provide the Board of Governors with support, information, advice, and recommendations to ensure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effective governance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Chief Financial Officer Role: Serve as the Chief Financial Officer for the Hospital and Research Institute,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contributing financial expertise in the operating and capital budget processes, financial reporting, compliance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monitoring, funding negotiations, strategic financial positioning and supporting innovative health system reforms</w:t>
      </w:r>
    </w:p>
    <w:p w:rsidR="00216CCA" w:rsidRDefault="00216CCA">
      <w:pPr>
        <w:widowControl w:val="0"/>
        <w:spacing w:line="254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As the Vice President, you will provide senior leadership in the following service areas: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Facilities Management: Oversee the planning and management of our facilities to ensure they are safe, efficient,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and conducive to high</w:t>
      </w:r>
      <w:r>
        <w:rPr>
          <w:color w:val="000000"/>
          <w:sz w:val="22"/>
          <w:szCs w:val="22"/>
          <w:lang w:val="en-CA"/>
        </w:rPr>
        <w:noBreakHyphen/>
        <w:t xml:space="preserve">quality patient care inclusive of Facilities &amp; Biomedical Services, Emergency Preparedness,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Security, Switchboard &amp; Parking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Capital Planning: Lead initiatives for capital project planning and execution, ensuring alignment with organizational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goals and budgetary constraints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Support Services: Manage a broad array of support services, including Strategic Sourcing &amp; Distribution,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Housekeeping, Portering &amp; Laundry, Medical Device Reprocessing, Nutrition &amp; Food Services and Cyclotron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Financial and Decision Support Services: Drive financial excellence through oversight of Accounting &amp; Management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Reporting, Patient Billing and Payroll and Decision Support &amp; Case Costing ensuring strategic and operational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decision making and fiscal responsibility across all departments</w:t>
      </w:r>
    </w:p>
    <w:p w:rsidR="00216CCA" w:rsidRDefault="00216CCA">
      <w:pPr>
        <w:widowControl w:val="0"/>
        <w:spacing w:line="254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Employment Requirements </w:t>
      </w:r>
    </w:p>
    <w:p w:rsidR="00216CCA" w:rsidRDefault="00216CCA">
      <w:pPr>
        <w:widowControl w:val="0"/>
        <w:spacing w:line="254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Education/Experience: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Credentials: Chartered Professional Accountant (CPA) and a Master's Degree in Business Administration (MBA) or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equivalent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Experience: At least 10 years in progressive finance and accounting leadership roles, with expertise in program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management, quality and safety initiatives, and organizational change. Preference for healthcare or public sector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experience</w:t>
      </w:r>
    </w:p>
    <w:p w:rsidR="00216CCA" w:rsidRDefault="00216CCA">
      <w:pPr>
        <w:widowControl w:val="0"/>
        <w:spacing w:line="254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Skills/Abilities: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* Business Acumen: Strong in business management, financial planning, and budgeting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* Analytical Skills: Excellent problem</w:t>
      </w:r>
      <w:r>
        <w:rPr>
          <w:color w:val="000000"/>
          <w:sz w:val="22"/>
          <w:szCs w:val="22"/>
          <w:lang w:val="en-CA"/>
        </w:rPr>
        <w:noBreakHyphen/>
        <w:t>solving and decision</w:t>
      </w:r>
      <w:r>
        <w:rPr>
          <w:color w:val="000000"/>
          <w:sz w:val="22"/>
          <w:szCs w:val="22"/>
          <w:lang w:val="en-CA"/>
        </w:rPr>
        <w:noBreakHyphen/>
        <w:t>making abilities with a knack for trend identification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* Healthcare Knowledge: Familiarity with healthcare systems, policies, and legislation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* Leadership Skills: Effective in collaborative leadership and team</w:t>
      </w:r>
      <w:r>
        <w:rPr>
          <w:color w:val="000000"/>
          <w:sz w:val="22"/>
          <w:szCs w:val="22"/>
          <w:lang w:val="en-CA"/>
        </w:rPr>
        <w:noBreakHyphen/>
        <w:t>building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* Influence and Communication: Skilled in influencing stakeholders and exceptional interpersonal communication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* Strategic Planning: Competent in strategic planning and implementation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* Technical Proficiency: Proficient in Microsoft Office, financial/data analytics software, and patient information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systems an asset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* Commitment to Safety: Strong focus on ensuring workplace safety for coworkers and patients</w:t>
      </w:r>
    </w:p>
    <w:p w:rsidR="00216CCA" w:rsidRDefault="00216CCA">
      <w:pPr>
        <w:widowControl w:val="0"/>
        <w:spacing w:line="100" w:lineRule="exact"/>
        <w:rPr>
          <w:lang w:val="en-CA"/>
        </w:rPr>
      </w:pPr>
    </w:p>
    <w:p w:rsidR="00216CCA" w:rsidRDefault="00216CCA">
      <w:pPr>
        <w:widowControl w:val="0"/>
        <w:spacing w:line="120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339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The Health Sciences Centre strives to ensure the safety and security of the patients, visitors, employees and assets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financial and otherwise. All offers of employment to external candidates shall be conditional upon: a satisfactory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Criminal Records Check (CRC) where indicated, to ensure the absence of relevant criminal convictions; and proof of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full vaccination of all required doses of a COVID</w:t>
      </w:r>
      <w:r>
        <w:rPr>
          <w:color w:val="000000"/>
          <w:sz w:val="22"/>
          <w:szCs w:val="22"/>
          <w:lang w:val="en-CA"/>
        </w:rPr>
        <w:noBreakHyphen/>
        <w:t xml:space="preserve">19 vaccine approved by Health Canada to Occupational Health &amp;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Safety. </w:t>
      </w:r>
    </w:p>
    <w:p w:rsidR="00216CCA" w:rsidRDefault="00216CCA">
      <w:pPr>
        <w:widowControl w:val="0"/>
        <w:spacing w:line="225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339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The Hospital is committed to delivering healthcare in a manner that is consistent with Patient and Family Centred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Care.  Applicants are required to have a demonstrated knowledge, understanding and commitment to this care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philosophy.</w:t>
      </w:r>
    </w:p>
    <w:p w:rsidR="00216CCA" w:rsidRDefault="00216CCA">
      <w:pPr>
        <w:widowControl w:val="0"/>
        <w:spacing w:line="254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Candidates will have demonstrated adherence to the Hospital's Code of Conduct.  Regular attendance at work is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imperative, therefore, all applicants will have to demonstrate a good attendance record to be considered for this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position.</w:t>
      </w:r>
    </w:p>
    <w:p w:rsidR="00216CCA" w:rsidRDefault="00216CCA">
      <w:pPr>
        <w:widowControl w:val="0"/>
        <w:spacing w:line="254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Joining our team means that you will be an integral part of achieving our mission, vision and values. </w:t>
      </w:r>
    </w:p>
    <w:p w:rsidR="00216CCA" w:rsidRDefault="00216CCA">
      <w:pPr>
        <w:widowControl w:val="0"/>
        <w:spacing w:line="254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263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b/>
          <w:bCs/>
          <w:color w:val="000000"/>
          <w:sz w:val="22"/>
          <w:szCs w:val="22"/>
          <w:u w:val="single"/>
          <w:lang w:val="en-CA"/>
        </w:rPr>
        <w:t>Our Mission:</w:t>
      </w:r>
      <w:r>
        <w:rPr>
          <w:color w:val="000000"/>
          <w:sz w:val="22"/>
          <w:szCs w:val="22"/>
          <w:lang w:val="en-CA"/>
        </w:rPr>
        <w:t xml:space="preserve"> We provide quality Care to Patients and Families, supported and advanced by research, innovation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and education that is responsive to the needs of the peoples of Northwestern Ontario.</w:t>
      </w:r>
    </w:p>
    <w:p w:rsidR="00216CCA" w:rsidRDefault="00216CCA">
      <w:pPr>
        <w:widowControl w:val="0"/>
        <w:spacing w:line="254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263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b/>
          <w:bCs/>
          <w:color w:val="000000"/>
          <w:sz w:val="22"/>
          <w:szCs w:val="22"/>
          <w:u w:val="single"/>
          <w:lang w:val="en-CA"/>
        </w:rPr>
        <w:t>Our Vision:</w:t>
      </w:r>
      <w:r>
        <w:rPr>
          <w:color w:val="000000"/>
          <w:sz w:val="22"/>
          <w:szCs w:val="22"/>
          <w:lang w:val="en-CA"/>
        </w:rPr>
        <w:t xml:space="preserve"> Exceptional care for every patient, every time.</w:t>
      </w:r>
    </w:p>
    <w:p w:rsidR="00216CCA" w:rsidRDefault="00216CCA">
      <w:pPr>
        <w:widowControl w:val="0"/>
        <w:spacing w:line="254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263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b/>
          <w:bCs/>
          <w:color w:val="000000"/>
          <w:sz w:val="22"/>
          <w:szCs w:val="22"/>
          <w:u w:val="single"/>
          <w:lang w:val="en-CA"/>
        </w:rPr>
        <w:t>Our Values:</w:t>
      </w:r>
      <w:r>
        <w:rPr>
          <w:color w:val="000000"/>
          <w:sz w:val="22"/>
          <w:szCs w:val="22"/>
          <w:lang w:val="en-CA"/>
        </w:rPr>
        <w:t xml:space="preserve"> Diversity, Compassion, Excellence, Innovation, Accountability </w:t>
      </w:r>
    </w:p>
    <w:p w:rsidR="00216CCA" w:rsidRDefault="00216CCA">
      <w:pPr>
        <w:widowControl w:val="0"/>
        <w:spacing w:line="184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339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We are committed to fostering an inclusive, equitable, and accessible environment supporting diversity in our work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environment to provide quality care where all feel valued, respected, and supported. We are dedicated to building a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workforce reflective of the communities in which we live and serve and encourage Indigenous people, visible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minorities, and persons with disabilities to apply and self</w:t>
      </w:r>
      <w:r>
        <w:rPr>
          <w:color w:val="000000"/>
          <w:sz w:val="22"/>
          <w:szCs w:val="22"/>
          <w:lang w:val="en-CA"/>
        </w:rPr>
        <w:noBreakHyphen/>
        <w:t xml:space="preserve">identify. Upon request, accommodations due to a disability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are available throughout the selection process.  Additionally we are identified as an English/French speaking health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sciences centre and encourage bilingual candidates to apply.</w:t>
      </w:r>
    </w:p>
    <w:p w:rsidR="00216CCA" w:rsidRDefault="00216CCA">
      <w:pPr>
        <w:widowControl w:val="0"/>
        <w:spacing w:line="70" w:lineRule="exact"/>
        <w:rPr>
          <w:lang w:val="en-CA"/>
        </w:rPr>
      </w:pPr>
    </w:p>
    <w:p w:rsidR="00216CCA" w:rsidRDefault="00216CCA">
      <w:pPr>
        <w:widowControl w:val="0"/>
        <w:spacing w:line="120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339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If there are no qualified applicants for the above position, the Hospital may, at their discretion, train unqualified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individuals.</w:t>
      </w:r>
    </w:p>
    <w:p w:rsidR="00216CCA" w:rsidRDefault="00216CCA">
      <w:pPr>
        <w:widowControl w:val="0"/>
        <w:spacing w:line="70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346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Interested applicants must submit a resume outlining relevant previous experience and training no later than </w:t>
      </w:r>
    </w:p>
    <w:p w:rsidR="00216CCA" w:rsidRDefault="000F564C">
      <w:pPr>
        <w:widowControl w:val="0"/>
        <w:tabs>
          <w:tab w:val="left" w:pos="30"/>
        </w:tabs>
        <w:spacing w:line="263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 xml:space="preserve">11:59p.m. on </w:t>
      </w:r>
      <w:r w:rsidR="001150E1">
        <w:rPr>
          <w:b/>
          <w:bCs/>
          <w:color w:val="000000"/>
          <w:sz w:val="22"/>
          <w:szCs w:val="22"/>
          <w:lang w:val="en-CA"/>
        </w:rPr>
        <w:t>Mon</w:t>
      </w:r>
      <w:bookmarkStart w:id="0" w:name="_GoBack"/>
      <w:bookmarkEnd w:id="0"/>
      <w:r w:rsidR="001150E1">
        <w:rPr>
          <w:b/>
          <w:bCs/>
          <w:color w:val="000000"/>
          <w:sz w:val="22"/>
          <w:szCs w:val="22"/>
          <w:lang w:val="en-CA"/>
        </w:rPr>
        <w:t>day, 30</w:t>
      </w:r>
      <w:r>
        <w:rPr>
          <w:b/>
          <w:bCs/>
          <w:color w:val="000000"/>
          <w:sz w:val="22"/>
          <w:szCs w:val="22"/>
          <w:lang w:val="en-CA"/>
        </w:rPr>
        <w:t xml:space="preserve"> December, 2024</w:t>
      </w:r>
      <w:r>
        <w:rPr>
          <w:color w:val="000000"/>
          <w:sz w:val="22"/>
          <w:szCs w:val="22"/>
          <w:lang w:val="en-CA"/>
        </w:rPr>
        <w:t xml:space="preserve">. </w:t>
      </w:r>
    </w:p>
    <w:p w:rsidR="00216CCA" w:rsidRDefault="00216CCA">
      <w:pPr>
        <w:widowControl w:val="0"/>
        <w:spacing w:line="254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263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 xml:space="preserve">Internal </w:t>
      </w:r>
      <w:r>
        <w:rPr>
          <w:color w:val="000000"/>
          <w:sz w:val="22"/>
          <w:szCs w:val="22"/>
          <w:lang w:val="en-CA"/>
        </w:rPr>
        <w:t xml:space="preserve">applicants may apply via the job posting page on the iNtranet.  </w:t>
      </w:r>
      <w:r>
        <w:rPr>
          <w:b/>
          <w:bCs/>
          <w:color w:val="000000"/>
          <w:sz w:val="22"/>
          <w:szCs w:val="22"/>
          <w:lang w:val="en-CA"/>
        </w:rPr>
        <w:t xml:space="preserve">External </w:t>
      </w:r>
      <w:r>
        <w:rPr>
          <w:color w:val="000000"/>
          <w:sz w:val="22"/>
          <w:szCs w:val="22"/>
          <w:lang w:val="en-CA"/>
        </w:rPr>
        <w:t xml:space="preserve">applicants must apply through our </w:t>
      </w:r>
    </w:p>
    <w:p w:rsidR="00216CCA" w:rsidRDefault="000F564C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website.</w:t>
      </w:r>
    </w:p>
    <w:p w:rsidR="00216CCA" w:rsidRDefault="00216CCA">
      <w:pPr>
        <w:widowControl w:val="0"/>
        <w:spacing w:line="85" w:lineRule="exact"/>
        <w:rPr>
          <w:lang w:val="en-CA"/>
        </w:rPr>
      </w:pPr>
    </w:p>
    <w:p w:rsidR="00216CCA" w:rsidRDefault="00216CCA">
      <w:pPr>
        <w:widowControl w:val="0"/>
        <w:spacing w:line="40" w:lineRule="exact"/>
        <w:rPr>
          <w:lang w:val="en-CA"/>
        </w:rPr>
      </w:pPr>
    </w:p>
    <w:p w:rsidR="00216CCA" w:rsidRDefault="000F564C">
      <w:pPr>
        <w:widowControl w:val="0"/>
        <w:tabs>
          <w:tab w:val="left" w:pos="30"/>
        </w:tabs>
        <w:spacing w:line="316" w:lineRule="exact"/>
        <w:rPr>
          <w:color w:val="000000"/>
          <w:sz w:val="22"/>
          <w:szCs w:val="22"/>
          <w:lang w:val="en-CA"/>
        </w:rPr>
      </w:pPr>
      <w:r>
        <w:rPr>
          <w:lang w:val="en-CA"/>
        </w:rPr>
        <w:tab/>
      </w:r>
      <w:r>
        <w:rPr>
          <w:color w:val="000000"/>
          <w:sz w:val="22"/>
          <w:szCs w:val="22"/>
          <w:lang w:val="en-CA"/>
        </w:rPr>
        <w:t>Posted:  November 29, 2024</w:t>
      </w:r>
    </w:p>
    <w:p w:rsidR="00216CCA" w:rsidRDefault="000F564C">
      <w:pPr>
        <w:widowControl w:val="0"/>
        <w:tabs>
          <w:tab w:val="left" w:pos="30"/>
        </w:tabs>
        <w:spacing w:line="276" w:lineRule="exact"/>
        <w:rPr>
          <w:color w:val="000000"/>
          <w:sz w:val="24"/>
          <w:szCs w:val="24"/>
          <w:lang w:val="en-CA"/>
        </w:rPr>
      </w:pPr>
      <w:r>
        <w:rPr>
          <w:lang w:val="en-CA"/>
        </w:rPr>
        <w:tab/>
      </w:r>
      <w:r>
        <w:rPr>
          <w:color w:val="000000"/>
          <w:sz w:val="24"/>
          <w:szCs w:val="24"/>
          <w:lang w:val="en-CA"/>
        </w:rPr>
        <w:t>NON UNION</w:t>
      </w:r>
    </w:p>
    <w:sectPr w:rsidR="00216CCA">
      <w:headerReference w:type="default" r:id="rId6"/>
      <w:pgSz w:w="12240" w:h="15840"/>
      <w:pgMar w:top="216" w:right="360" w:bottom="216" w:left="360" w:header="216" w:footer="2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CA" w:rsidRDefault="000F564C">
      <w:r>
        <w:separator/>
      </w:r>
    </w:p>
  </w:endnote>
  <w:endnote w:type="continuationSeparator" w:id="0">
    <w:p w:rsidR="00216CCA" w:rsidRDefault="000F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CA" w:rsidRDefault="000F564C">
      <w:r>
        <w:separator/>
      </w:r>
    </w:p>
  </w:footnote>
  <w:footnote w:type="continuationSeparator" w:id="0">
    <w:p w:rsidR="00216CCA" w:rsidRDefault="000F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CA" w:rsidRDefault="00216CCA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C9"/>
    <w:rsid w:val="000F564C"/>
    <w:rsid w:val="0011162E"/>
    <w:rsid w:val="001150E1"/>
    <w:rsid w:val="00216CCA"/>
    <w:rsid w:val="007532C0"/>
    <w:rsid w:val="00AF1FC9"/>
    <w:rsid w:val="00C90C58"/>
    <w:rsid w:val="00E1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F1FCC0"/>
  <w14:defaultImageDpi w14:val="0"/>
  <w15:docId w15:val="{61FCFB46-A42F-43DC-A405-390E95F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Russo</dc:creator>
  <cp:keywords/>
  <dc:description/>
  <cp:lastModifiedBy>Renee Russo</cp:lastModifiedBy>
  <cp:revision>3</cp:revision>
  <dcterms:created xsi:type="dcterms:W3CDTF">2024-11-29T17:20:00Z</dcterms:created>
  <dcterms:modified xsi:type="dcterms:W3CDTF">2024-11-29T17:25:00Z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01C2D35AF44DC8546069FCCFAB82437E8ADDB2BDEF6EFD411221E6762295156B2CA5BF264AFA4D259175135F46DFB2305C0B1480DDA6A2C73083D54907A06E285EE556E528A21A85DEB683F0FDEAC5A414DCCF3ACDD5E55F8A35A452D49D3EED97E7C3E5C97ACADA98E7613FAE9D959B262F434FF852FF84F763DFC41DC2FAA</vt:lpwstr>
  </property>
  <property fmtid="{D5CDD505-2E9C-101B-9397-08002B2CF9AE}" pid="3" name="Business Objects Context Information1">
    <vt:lpwstr>412687E4B42EB51286477EF4C4CCCECBDF7EDE7AC6CE194B6B3CC9ADAFCDC2D0DFE08D8ABF28B3CED5C4F054C31792EABE0A2AED6F60C4136AC6DFDBFFE04E023F43D6E1297682E58743716400A9138B624AFDD738E461157DEE732B36260BD1FF6F2494EE170C4DE963E2F362F63C34AF433B6E3EDFA215D386A1DD6602623</vt:lpwstr>
  </property>
  <property fmtid="{D5CDD505-2E9C-101B-9397-08002B2CF9AE}" pid="4" name="Business Objects Context Information2">
    <vt:lpwstr>FA18927FD213EB1CFC4AB14FB08C10C2EA3BB5C8ECE3DBB607BD03DE8BF5D5ED53CFB40F2B543C41B2ABD55169D37C2A41CD70C1B3CD8FD3AFC002AD56D8F59061E6B2001B2D21057003837EAAA83B6EF8B4</vt:lpwstr>
  </property>
</Properties>
</file>